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tblInd w:w="93" w:type="dxa"/>
        <w:tblLayout w:type="fixed"/>
        <w:tblLook w:val="04A0" w:firstRow="1" w:lastRow="0" w:firstColumn="1" w:lastColumn="0" w:noHBand="0" w:noVBand="1"/>
      </w:tblPr>
      <w:tblGrid>
        <w:gridCol w:w="867"/>
        <w:gridCol w:w="636"/>
        <w:gridCol w:w="1064"/>
        <w:gridCol w:w="1185"/>
        <w:gridCol w:w="89"/>
        <w:gridCol w:w="519"/>
        <w:gridCol w:w="491"/>
        <w:gridCol w:w="412"/>
        <w:gridCol w:w="484"/>
        <w:gridCol w:w="484"/>
        <w:gridCol w:w="420"/>
        <w:gridCol w:w="594"/>
        <w:gridCol w:w="561"/>
        <w:gridCol w:w="480"/>
        <w:gridCol w:w="474"/>
        <w:gridCol w:w="1231"/>
        <w:gridCol w:w="18"/>
      </w:tblGrid>
      <w:tr w:rsidR="003A4E21" w:rsidRPr="00D71927" w14:paraId="0C2292C4" w14:textId="77777777" w:rsidTr="009315FE">
        <w:trPr>
          <w:trHeight w:val="255"/>
        </w:trPr>
        <w:tc>
          <w:tcPr>
            <w:tcW w:w="867" w:type="dxa"/>
            <w:tcBorders>
              <w:top w:val="nil"/>
              <w:left w:val="nil"/>
              <w:bottom w:val="nil"/>
              <w:right w:val="nil"/>
            </w:tcBorders>
          </w:tcPr>
          <w:p w14:paraId="27D883FC" w14:textId="77777777" w:rsidR="003A4E21" w:rsidRPr="00D71927" w:rsidRDefault="003A4E21" w:rsidP="00D71927">
            <w:pPr>
              <w:spacing w:after="0" w:line="240" w:lineRule="auto"/>
              <w:jc w:val="right"/>
              <w:rPr>
                <w:rFonts w:ascii="Cambria" w:eastAsia="Times New Roman" w:hAnsi="Cambria" w:cs="Calibri"/>
                <w:b/>
                <w:bCs/>
                <w:sz w:val="20"/>
                <w:szCs w:val="20"/>
                <w:lang w:eastAsia="ru-RU"/>
              </w:rPr>
            </w:pPr>
          </w:p>
        </w:tc>
        <w:tc>
          <w:tcPr>
            <w:tcW w:w="636" w:type="dxa"/>
            <w:tcBorders>
              <w:top w:val="nil"/>
              <w:left w:val="nil"/>
              <w:bottom w:val="nil"/>
              <w:right w:val="nil"/>
            </w:tcBorders>
          </w:tcPr>
          <w:p w14:paraId="384C0F86" w14:textId="77777777" w:rsidR="003A4E21" w:rsidRPr="00D71927" w:rsidRDefault="003A4E21" w:rsidP="00D71927">
            <w:pPr>
              <w:spacing w:after="0" w:line="240" w:lineRule="auto"/>
              <w:jc w:val="right"/>
              <w:rPr>
                <w:rFonts w:ascii="Cambria" w:eastAsia="Times New Roman" w:hAnsi="Cambria" w:cs="Calibri"/>
                <w:b/>
                <w:bCs/>
                <w:sz w:val="20"/>
                <w:szCs w:val="20"/>
                <w:lang w:eastAsia="ru-RU"/>
              </w:rPr>
            </w:pPr>
          </w:p>
        </w:tc>
        <w:tc>
          <w:tcPr>
            <w:tcW w:w="1064" w:type="dxa"/>
            <w:tcBorders>
              <w:top w:val="nil"/>
              <w:left w:val="nil"/>
              <w:bottom w:val="nil"/>
              <w:right w:val="nil"/>
            </w:tcBorders>
          </w:tcPr>
          <w:p w14:paraId="58FC4B44" w14:textId="77777777" w:rsidR="003A4E21" w:rsidRPr="00D71927" w:rsidRDefault="003A4E21" w:rsidP="00D71927">
            <w:pPr>
              <w:spacing w:after="0" w:line="240" w:lineRule="auto"/>
              <w:jc w:val="right"/>
              <w:rPr>
                <w:rFonts w:ascii="Cambria" w:eastAsia="Times New Roman" w:hAnsi="Cambria" w:cs="Calibri"/>
                <w:b/>
                <w:bCs/>
                <w:sz w:val="20"/>
                <w:szCs w:val="20"/>
                <w:lang w:eastAsia="ru-RU"/>
              </w:rPr>
            </w:pPr>
          </w:p>
        </w:tc>
        <w:tc>
          <w:tcPr>
            <w:tcW w:w="1274" w:type="dxa"/>
            <w:gridSpan w:val="2"/>
            <w:tcBorders>
              <w:top w:val="nil"/>
              <w:left w:val="nil"/>
              <w:bottom w:val="nil"/>
              <w:right w:val="nil"/>
            </w:tcBorders>
          </w:tcPr>
          <w:p w14:paraId="61E04365" w14:textId="77777777" w:rsidR="003A4E21" w:rsidRPr="00D71927" w:rsidRDefault="003A4E21" w:rsidP="00D71927">
            <w:pPr>
              <w:spacing w:after="0" w:line="240" w:lineRule="auto"/>
              <w:jc w:val="right"/>
              <w:rPr>
                <w:rFonts w:ascii="Cambria" w:eastAsia="Times New Roman" w:hAnsi="Cambria" w:cs="Calibri"/>
                <w:b/>
                <w:bCs/>
                <w:sz w:val="20"/>
                <w:szCs w:val="20"/>
                <w:lang w:eastAsia="ru-RU"/>
              </w:rPr>
            </w:pPr>
          </w:p>
        </w:tc>
        <w:tc>
          <w:tcPr>
            <w:tcW w:w="6168" w:type="dxa"/>
            <w:gridSpan w:val="12"/>
            <w:tcBorders>
              <w:top w:val="nil"/>
              <w:left w:val="nil"/>
              <w:bottom w:val="nil"/>
              <w:right w:val="nil"/>
            </w:tcBorders>
            <w:shd w:val="clear" w:color="auto" w:fill="auto"/>
            <w:vAlign w:val="center"/>
            <w:hideMark/>
          </w:tcPr>
          <w:p w14:paraId="738675C5" w14:textId="77777777" w:rsidR="00264A4B" w:rsidRDefault="00264A4B" w:rsidP="00A87A22">
            <w:pPr>
              <w:pStyle w:val="ConsPlusNormal"/>
              <w:jc w:val="right"/>
              <w:outlineLvl w:val="0"/>
            </w:pPr>
          </w:p>
          <w:p w14:paraId="0860FEFB" w14:textId="77777777" w:rsidR="003A4E21" w:rsidRPr="00D71927" w:rsidRDefault="003A4E21" w:rsidP="007C1749">
            <w:pPr>
              <w:pStyle w:val="ConsPlusNormal"/>
              <w:jc w:val="both"/>
              <w:rPr>
                <w:rFonts w:ascii="Cambria" w:eastAsia="Times New Roman" w:hAnsi="Cambria" w:cs="Calibri"/>
                <w:b/>
                <w:bCs/>
              </w:rPr>
            </w:pPr>
            <w:bookmarkStart w:id="0" w:name="Par1166"/>
            <w:bookmarkEnd w:id="0"/>
          </w:p>
        </w:tc>
      </w:tr>
      <w:tr w:rsidR="009A4D84" w:rsidRPr="00D71927" w14:paraId="2B959045" w14:textId="77777777" w:rsidTr="009315FE">
        <w:trPr>
          <w:trHeight w:val="672"/>
        </w:trPr>
        <w:tc>
          <w:tcPr>
            <w:tcW w:w="10009" w:type="dxa"/>
            <w:gridSpan w:val="17"/>
            <w:tcBorders>
              <w:top w:val="nil"/>
              <w:left w:val="nil"/>
              <w:bottom w:val="nil"/>
              <w:right w:val="nil"/>
            </w:tcBorders>
          </w:tcPr>
          <w:p w14:paraId="256529CB" w14:textId="77777777" w:rsidR="006047C6" w:rsidRPr="00C61C37" w:rsidRDefault="00A87A22" w:rsidP="006047C6">
            <w:pPr>
              <w:widowControl w:val="0"/>
              <w:autoSpaceDE w:val="0"/>
              <w:autoSpaceDN w:val="0"/>
              <w:spacing w:after="0" w:line="240" w:lineRule="auto"/>
              <w:jc w:val="center"/>
              <w:rPr>
                <w:rFonts w:ascii="Times New Roman" w:hAnsi="Times New Roman" w:cs="Times New Roman"/>
                <w:b/>
                <w:sz w:val="24"/>
                <w:szCs w:val="24"/>
              </w:rPr>
            </w:pPr>
            <w:r w:rsidRPr="00C61C37">
              <w:rPr>
                <w:rFonts w:ascii="Times New Roman" w:hAnsi="Times New Roman" w:cs="Times New Roman"/>
                <w:b/>
                <w:sz w:val="24"/>
                <w:szCs w:val="24"/>
              </w:rPr>
              <w:t xml:space="preserve">Информация </w:t>
            </w:r>
          </w:p>
          <w:p w14:paraId="0A08D666" w14:textId="77777777" w:rsidR="005760C3" w:rsidRDefault="00A87A22" w:rsidP="005760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1C37">
              <w:rPr>
                <w:rFonts w:ascii="Times New Roman" w:hAnsi="Times New Roman" w:cs="Times New Roman"/>
                <w:b/>
                <w:sz w:val="24"/>
                <w:szCs w:val="24"/>
              </w:rPr>
              <w:t xml:space="preserve">по </w:t>
            </w:r>
            <w:r w:rsidR="006047C6" w:rsidRPr="00C61C37">
              <w:rPr>
                <w:rFonts w:ascii="Times New Roman" w:hAnsi="Times New Roman" w:cs="Times New Roman"/>
                <w:b/>
                <w:sz w:val="24"/>
                <w:szCs w:val="24"/>
              </w:rPr>
              <w:t xml:space="preserve">п. 35 (а) </w:t>
            </w:r>
            <w:r w:rsidR="006047C6" w:rsidRPr="00C61C37">
              <w:rPr>
                <w:rFonts w:ascii="Times New Roman" w:eastAsia="Times New Roman" w:hAnsi="Times New Roman" w:cs="Times New Roman"/>
                <w:b/>
                <w:sz w:val="24"/>
                <w:szCs w:val="24"/>
                <w:lang w:eastAsia="ru-RU"/>
              </w:rPr>
              <w:t>Постановления Правительства Российской Федерации</w:t>
            </w:r>
            <w:r w:rsidR="005760C3">
              <w:rPr>
                <w:rFonts w:ascii="Times New Roman" w:eastAsia="Times New Roman" w:hAnsi="Times New Roman" w:cs="Times New Roman"/>
                <w:b/>
                <w:sz w:val="24"/>
                <w:szCs w:val="24"/>
                <w:lang w:eastAsia="ru-RU"/>
              </w:rPr>
              <w:t xml:space="preserve"> </w:t>
            </w:r>
          </w:p>
          <w:p w14:paraId="0658EA5C" w14:textId="1E78595C" w:rsidR="006047C6" w:rsidRPr="00C61C37" w:rsidRDefault="006047C6" w:rsidP="005760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1C37">
              <w:rPr>
                <w:rFonts w:ascii="Times New Roman" w:eastAsia="Times New Roman" w:hAnsi="Times New Roman" w:cs="Times New Roman"/>
                <w:b/>
                <w:sz w:val="24"/>
                <w:szCs w:val="24"/>
                <w:lang w:eastAsia="ru-RU"/>
              </w:rPr>
              <w:t>от 21 января 2004 г. N</w:t>
            </w:r>
            <w:r w:rsidR="005760C3">
              <w:rPr>
                <w:rFonts w:ascii="Times New Roman" w:eastAsia="Times New Roman" w:hAnsi="Times New Roman" w:cs="Times New Roman"/>
                <w:b/>
                <w:sz w:val="24"/>
                <w:szCs w:val="24"/>
                <w:lang w:eastAsia="ru-RU"/>
              </w:rPr>
              <w:t xml:space="preserve"> </w:t>
            </w:r>
            <w:r w:rsidRPr="00C61C37">
              <w:rPr>
                <w:rFonts w:ascii="Times New Roman" w:eastAsia="Times New Roman" w:hAnsi="Times New Roman" w:cs="Times New Roman"/>
                <w:b/>
                <w:sz w:val="24"/>
                <w:szCs w:val="24"/>
                <w:lang w:eastAsia="ru-RU"/>
              </w:rPr>
              <w:t>24</w:t>
            </w:r>
          </w:p>
          <w:p w14:paraId="1C238E7C" w14:textId="77777777" w:rsidR="006047C6" w:rsidRPr="00C61C37" w:rsidRDefault="006047C6" w:rsidP="006047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1C37">
              <w:rPr>
                <w:rFonts w:ascii="Times New Roman" w:eastAsia="Times New Roman" w:hAnsi="Times New Roman" w:cs="Times New Roman"/>
                <w:b/>
                <w:sz w:val="24"/>
                <w:szCs w:val="24"/>
                <w:lang w:eastAsia="ru-RU"/>
              </w:rPr>
              <w:t xml:space="preserve">о тарифах на поставку электрической энергии утвержденных </w:t>
            </w:r>
          </w:p>
          <w:p w14:paraId="1B1DF454" w14:textId="55EE1F72" w:rsidR="00264A4B" w:rsidRPr="00C61C37" w:rsidRDefault="006047C6" w:rsidP="005760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61C37">
              <w:rPr>
                <w:rFonts w:ascii="Times New Roman" w:eastAsia="Times New Roman" w:hAnsi="Times New Roman" w:cs="Times New Roman"/>
                <w:b/>
                <w:sz w:val="24"/>
                <w:szCs w:val="24"/>
                <w:lang w:eastAsia="ru-RU"/>
              </w:rPr>
              <w:t>приказ</w:t>
            </w:r>
            <w:r w:rsidR="007C1749">
              <w:rPr>
                <w:rFonts w:ascii="Times New Roman" w:eastAsia="Times New Roman" w:hAnsi="Times New Roman" w:cs="Times New Roman"/>
                <w:b/>
                <w:sz w:val="24"/>
                <w:szCs w:val="24"/>
                <w:lang w:eastAsia="ru-RU"/>
              </w:rPr>
              <w:t xml:space="preserve">ом РЭК Сахалинской области от </w:t>
            </w:r>
            <w:r w:rsidR="0050474F">
              <w:rPr>
                <w:rFonts w:ascii="Times New Roman" w:eastAsia="Times New Roman" w:hAnsi="Times New Roman" w:cs="Times New Roman"/>
                <w:b/>
                <w:sz w:val="24"/>
                <w:szCs w:val="24"/>
                <w:lang w:eastAsia="ru-RU"/>
              </w:rPr>
              <w:t>20</w:t>
            </w:r>
            <w:r w:rsidRPr="00C61C37">
              <w:rPr>
                <w:rFonts w:ascii="Times New Roman" w:eastAsia="Times New Roman" w:hAnsi="Times New Roman" w:cs="Times New Roman"/>
                <w:b/>
                <w:sz w:val="24"/>
                <w:szCs w:val="24"/>
                <w:lang w:eastAsia="ru-RU"/>
              </w:rPr>
              <w:t>.12.20</w:t>
            </w:r>
            <w:r w:rsidR="007C1749">
              <w:rPr>
                <w:rFonts w:ascii="Times New Roman" w:eastAsia="Times New Roman" w:hAnsi="Times New Roman" w:cs="Times New Roman"/>
                <w:b/>
                <w:sz w:val="24"/>
                <w:szCs w:val="24"/>
                <w:lang w:eastAsia="ru-RU"/>
              </w:rPr>
              <w:t>2</w:t>
            </w:r>
            <w:r w:rsidR="0050474F">
              <w:rPr>
                <w:rFonts w:ascii="Times New Roman" w:eastAsia="Times New Roman" w:hAnsi="Times New Roman" w:cs="Times New Roman"/>
                <w:b/>
                <w:sz w:val="24"/>
                <w:szCs w:val="24"/>
                <w:lang w:eastAsia="ru-RU"/>
              </w:rPr>
              <w:t>1</w:t>
            </w:r>
            <w:r w:rsidRPr="00C61C37">
              <w:rPr>
                <w:rFonts w:ascii="Times New Roman" w:eastAsia="Times New Roman" w:hAnsi="Times New Roman" w:cs="Times New Roman"/>
                <w:b/>
                <w:sz w:val="24"/>
                <w:szCs w:val="24"/>
                <w:lang w:eastAsia="ru-RU"/>
              </w:rPr>
              <w:t xml:space="preserve"> г. </w:t>
            </w:r>
            <w:r w:rsidR="00705648">
              <w:rPr>
                <w:rFonts w:ascii="Times New Roman" w:eastAsia="Times New Roman" w:hAnsi="Times New Roman" w:cs="Times New Roman"/>
                <w:b/>
                <w:sz w:val="24"/>
                <w:szCs w:val="24"/>
                <w:lang w:eastAsia="ru-RU"/>
              </w:rPr>
              <w:t>№</w:t>
            </w:r>
            <w:r w:rsidR="0050474F">
              <w:rPr>
                <w:rFonts w:ascii="Times New Roman" w:eastAsia="Times New Roman" w:hAnsi="Times New Roman" w:cs="Times New Roman"/>
                <w:b/>
                <w:sz w:val="24"/>
                <w:szCs w:val="24"/>
                <w:lang w:eastAsia="ru-RU"/>
              </w:rPr>
              <w:t xml:space="preserve"> 84</w:t>
            </w:r>
            <w:r w:rsidR="00705648">
              <w:rPr>
                <w:rFonts w:ascii="Times New Roman" w:eastAsia="Times New Roman" w:hAnsi="Times New Roman" w:cs="Times New Roman"/>
                <w:b/>
                <w:sz w:val="24"/>
                <w:szCs w:val="24"/>
                <w:lang w:eastAsia="ru-RU"/>
              </w:rPr>
              <w:t xml:space="preserve">-Э </w:t>
            </w:r>
            <w:r w:rsidRPr="00C61C37">
              <w:rPr>
                <w:rFonts w:ascii="Times New Roman" w:eastAsia="Times New Roman" w:hAnsi="Times New Roman" w:cs="Times New Roman"/>
                <w:b/>
                <w:sz w:val="24"/>
                <w:szCs w:val="24"/>
                <w:lang w:eastAsia="ru-RU"/>
              </w:rPr>
              <w:t>«Об установлении цен (тарифов)</w:t>
            </w:r>
            <w:r w:rsidR="00264A4B" w:rsidRPr="00C61C37">
              <w:rPr>
                <w:rFonts w:ascii="Times New Roman" w:eastAsia="Times New Roman" w:hAnsi="Times New Roman" w:cs="Times New Roman"/>
                <w:b/>
                <w:sz w:val="24"/>
                <w:szCs w:val="24"/>
                <w:lang w:eastAsia="ru-RU"/>
              </w:rPr>
              <w:t xml:space="preserve"> на электрическую энергию для населения и приравненных к нему потребителей по Сахалинской области» </w:t>
            </w:r>
            <w:r w:rsidR="005760C3" w:rsidRPr="005760C3">
              <w:rPr>
                <w:rFonts w:ascii="Times New Roman" w:eastAsia="Times New Roman" w:hAnsi="Times New Roman" w:cs="Times New Roman"/>
                <w:b/>
                <w:sz w:val="24"/>
                <w:szCs w:val="24"/>
                <w:lang w:eastAsia="ru-RU"/>
              </w:rPr>
              <w:t>(в ред. Приказа Региональной энергетической</w:t>
            </w:r>
            <w:r w:rsidR="005760C3">
              <w:rPr>
                <w:rFonts w:ascii="Times New Roman" w:eastAsia="Times New Roman" w:hAnsi="Times New Roman" w:cs="Times New Roman"/>
                <w:b/>
                <w:sz w:val="24"/>
                <w:szCs w:val="24"/>
                <w:lang w:eastAsia="ru-RU"/>
              </w:rPr>
              <w:t xml:space="preserve"> </w:t>
            </w:r>
            <w:r w:rsidR="005760C3" w:rsidRPr="005760C3">
              <w:rPr>
                <w:rFonts w:ascii="Times New Roman" w:eastAsia="Times New Roman" w:hAnsi="Times New Roman" w:cs="Times New Roman"/>
                <w:b/>
                <w:sz w:val="24"/>
                <w:szCs w:val="24"/>
                <w:lang w:eastAsia="ru-RU"/>
              </w:rPr>
              <w:t>комиссии Сахалинской области</w:t>
            </w:r>
            <w:r w:rsidR="005760C3">
              <w:rPr>
                <w:rFonts w:ascii="Times New Roman" w:eastAsia="Times New Roman" w:hAnsi="Times New Roman" w:cs="Times New Roman"/>
                <w:b/>
                <w:sz w:val="24"/>
                <w:szCs w:val="24"/>
                <w:lang w:eastAsia="ru-RU"/>
              </w:rPr>
              <w:t xml:space="preserve"> </w:t>
            </w:r>
            <w:r w:rsidR="005760C3" w:rsidRPr="005760C3">
              <w:rPr>
                <w:rFonts w:ascii="Times New Roman" w:eastAsia="Times New Roman" w:hAnsi="Times New Roman" w:cs="Times New Roman"/>
                <w:b/>
                <w:sz w:val="24"/>
                <w:szCs w:val="24"/>
                <w:lang w:eastAsia="ru-RU"/>
              </w:rPr>
              <w:t>от 16.06.2022 N 22-э)</w:t>
            </w:r>
            <w:r w:rsidR="005760C3">
              <w:rPr>
                <w:rFonts w:ascii="Times New Roman" w:eastAsia="Times New Roman" w:hAnsi="Times New Roman" w:cs="Times New Roman"/>
                <w:b/>
                <w:sz w:val="24"/>
                <w:szCs w:val="24"/>
                <w:lang w:eastAsia="ru-RU"/>
              </w:rPr>
              <w:t xml:space="preserve"> </w:t>
            </w:r>
            <w:r w:rsidR="00264A4B" w:rsidRPr="00C61C37">
              <w:rPr>
                <w:rFonts w:ascii="Times New Roman" w:eastAsia="Times New Roman" w:hAnsi="Times New Roman" w:cs="Times New Roman"/>
                <w:b/>
                <w:sz w:val="24"/>
                <w:szCs w:val="24"/>
                <w:lang w:eastAsia="ru-RU"/>
              </w:rPr>
              <w:t xml:space="preserve">и приказа РЭК Сахалинской области от </w:t>
            </w:r>
            <w:r w:rsidR="0050474F">
              <w:rPr>
                <w:rFonts w:ascii="Times New Roman" w:eastAsia="Times New Roman" w:hAnsi="Times New Roman" w:cs="Times New Roman"/>
                <w:b/>
                <w:sz w:val="24"/>
                <w:szCs w:val="24"/>
                <w:lang w:eastAsia="ru-RU"/>
              </w:rPr>
              <w:t>23</w:t>
            </w:r>
            <w:r w:rsidR="00264A4B" w:rsidRPr="00C61C37">
              <w:rPr>
                <w:rFonts w:ascii="Times New Roman" w:eastAsia="Times New Roman" w:hAnsi="Times New Roman" w:cs="Times New Roman"/>
                <w:b/>
                <w:sz w:val="24"/>
                <w:szCs w:val="24"/>
                <w:lang w:eastAsia="ru-RU"/>
              </w:rPr>
              <w:t>.1</w:t>
            </w:r>
            <w:r w:rsidR="007C1749">
              <w:rPr>
                <w:rFonts w:ascii="Times New Roman" w:eastAsia="Times New Roman" w:hAnsi="Times New Roman" w:cs="Times New Roman"/>
                <w:b/>
                <w:sz w:val="24"/>
                <w:szCs w:val="24"/>
                <w:lang w:eastAsia="ru-RU"/>
              </w:rPr>
              <w:t>2</w:t>
            </w:r>
            <w:r w:rsidR="00264A4B" w:rsidRPr="00C61C37">
              <w:rPr>
                <w:rFonts w:ascii="Times New Roman" w:eastAsia="Times New Roman" w:hAnsi="Times New Roman" w:cs="Times New Roman"/>
                <w:b/>
                <w:sz w:val="24"/>
                <w:szCs w:val="24"/>
                <w:lang w:eastAsia="ru-RU"/>
              </w:rPr>
              <w:t>.20</w:t>
            </w:r>
            <w:r w:rsidR="007C1749">
              <w:rPr>
                <w:rFonts w:ascii="Times New Roman" w:eastAsia="Times New Roman" w:hAnsi="Times New Roman" w:cs="Times New Roman"/>
                <w:b/>
                <w:sz w:val="24"/>
                <w:szCs w:val="24"/>
                <w:lang w:eastAsia="ru-RU"/>
              </w:rPr>
              <w:t>2</w:t>
            </w:r>
            <w:r w:rsidR="0050474F">
              <w:rPr>
                <w:rFonts w:ascii="Times New Roman" w:eastAsia="Times New Roman" w:hAnsi="Times New Roman" w:cs="Times New Roman"/>
                <w:b/>
                <w:sz w:val="24"/>
                <w:szCs w:val="24"/>
                <w:lang w:eastAsia="ru-RU"/>
              </w:rPr>
              <w:t xml:space="preserve">1 </w:t>
            </w:r>
            <w:r w:rsidR="00264A4B" w:rsidRPr="00C61C37">
              <w:rPr>
                <w:rFonts w:ascii="Times New Roman" w:eastAsia="Times New Roman" w:hAnsi="Times New Roman" w:cs="Times New Roman"/>
                <w:b/>
                <w:sz w:val="24"/>
                <w:szCs w:val="24"/>
                <w:lang w:eastAsia="ru-RU"/>
              </w:rPr>
              <w:t xml:space="preserve">г. № </w:t>
            </w:r>
            <w:r w:rsidR="007C1749">
              <w:rPr>
                <w:rFonts w:ascii="Times New Roman" w:eastAsia="Times New Roman" w:hAnsi="Times New Roman" w:cs="Times New Roman"/>
                <w:b/>
                <w:sz w:val="24"/>
                <w:szCs w:val="24"/>
                <w:lang w:eastAsia="ru-RU"/>
              </w:rPr>
              <w:t>8</w:t>
            </w:r>
            <w:r w:rsidR="0050474F">
              <w:rPr>
                <w:rFonts w:ascii="Times New Roman" w:eastAsia="Times New Roman" w:hAnsi="Times New Roman" w:cs="Times New Roman"/>
                <w:b/>
                <w:sz w:val="24"/>
                <w:szCs w:val="24"/>
                <w:lang w:eastAsia="ru-RU"/>
              </w:rPr>
              <w:t>7</w:t>
            </w:r>
            <w:r w:rsidR="00264A4B" w:rsidRPr="00C61C37">
              <w:rPr>
                <w:rFonts w:ascii="Times New Roman" w:eastAsia="Times New Roman" w:hAnsi="Times New Roman" w:cs="Times New Roman"/>
                <w:b/>
                <w:sz w:val="24"/>
                <w:szCs w:val="24"/>
                <w:lang w:eastAsia="ru-RU"/>
              </w:rPr>
              <w:t>-Э «Об установлении цен (тарифов) на электрическую энергию для потребителей ООО «Сахалинская Газовая Энергетическая компания»</w:t>
            </w:r>
            <w:r w:rsidR="007C1749">
              <w:rPr>
                <w:rFonts w:ascii="Times New Roman" w:eastAsia="Times New Roman" w:hAnsi="Times New Roman" w:cs="Times New Roman"/>
                <w:b/>
                <w:sz w:val="24"/>
                <w:szCs w:val="24"/>
                <w:lang w:eastAsia="ru-RU"/>
              </w:rPr>
              <w:t xml:space="preserve"> (Изменения от 28.12.202</w:t>
            </w:r>
            <w:r w:rsidR="0050474F">
              <w:rPr>
                <w:rFonts w:ascii="Times New Roman" w:eastAsia="Times New Roman" w:hAnsi="Times New Roman" w:cs="Times New Roman"/>
                <w:b/>
                <w:sz w:val="24"/>
                <w:szCs w:val="24"/>
                <w:lang w:eastAsia="ru-RU"/>
              </w:rPr>
              <w:t xml:space="preserve">1 </w:t>
            </w:r>
            <w:r w:rsidR="007C1749">
              <w:rPr>
                <w:rFonts w:ascii="Times New Roman" w:eastAsia="Times New Roman" w:hAnsi="Times New Roman" w:cs="Times New Roman"/>
                <w:b/>
                <w:sz w:val="24"/>
                <w:szCs w:val="24"/>
                <w:lang w:eastAsia="ru-RU"/>
              </w:rPr>
              <w:t>год</w:t>
            </w:r>
            <w:r w:rsidR="0050474F">
              <w:rPr>
                <w:rFonts w:ascii="Times New Roman" w:eastAsia="Times New Roman" w:hAnsi="Times New Roman" w:cs="Times New Roman"/>
                <w:b/>
                <w:sz w:val="24"/>
                <w:szCs w:val="24"/>
                <w:lang w:eastAsia="ru-RU"/>
              </w:rPr>
              <w:t>а</w:t>
            </w:r>
            <w:r w:rsidR="007C1749">
              <w:rPr>
                <w:rFonts w:ascii="Times New Roman" w:eastAsia="Times New Roman" w:hAnsi="Times New Roman" w:cs="Times New Roman"/>
                <w:b/>
                <w:sz w:val="24"/>
                <w:szCs w:val="24"/>
                <w:lang w:eastAsia="ru-RU"/>
              </w:rPr>
              <w:t xml:space="preserve"> № </w:t>
            </w:r>
            <w:r w:rsidR="0050474F">
              <w:rPr>
                <w:rFonts w:ascii="Times New Roman" w:eastAsia="Times New Roman" w:hAnsi="Times New Roman" w:cs="Times New Roman"/>
                <w:b/>
                <w:sz w:val="24"/>
                <w:szCs w:val="24"/>
                <w:lang w:eastAsia="ru-RU"/>
              </w:rPr>
              <w:t>97</w:t>
            </w:r>
            <w:r w:rsidR="007C1749">
              <w:rPr>
                <w:rFonts w:ascii="Times New Roman" w:eastAsia="Times New Roman" w:hAnsi="Times New Roman" w:cs="Times New Roman"/>
                <w:b/>
                <w:sz w:val="24"/>
                <w:szCs w:val="24"/>
                <w:lang w:eastAsia="ru-RU"/>
              </w:rPr>
              <w:t>-Э)</w:t>
            </w:r>
          </w:p>
          <w:p w14:paraId="673306B7" w14:textId="77777777" w:rsidR="009A4D84" w:rsidRPr="00C61C37" w:rsidRDefault="009A4D84" w:rsidP="006047C6">
            <w:pPr>
              <w:spacing w:after="0" w:line="240" w:lineRule="auto"/>
              <w:jc w:val="center"/>
              <w:rPr>
                <w:rFonts w:ascii="Times New Roman" w:eastAsia="Times New Roman" w:hAnsi="Times New Roman" w:cs="Times New Roman"/>
                <w:b/>
                <w:bCs/>
                <w:sz w:val="24"/>
                <w:szCs w:val="24"/>
                <w:u w:val="single"/>
                <w:lang w:eastAsia="ru-RU"/>
              </w:rPr>
            </w:pPr>
          </w:p>
        </w:tc>
      </w:tr>
      <w:tr w:rsidR="009A4D84" w:rsidRPr="00D71927" w14:paraId="74D3B479" w14:textId="77777777" w:rsidTr="009315FE">
        <w:trPr>
          <w:trHeight w:val="409"/>
        </w:trPr>
        <w:tc>
          <w:tcPr>
            <w:tcW w:w="10009" w:type="dxa"/>
            <w:gridSpan w:val="17"/>
            <w:tcBorders>
              <w:top w:val="nil"/>
              <w:left w:val="nil"/>
              <w:bottom w:val="nil"/>
              <w:right w:val="nil"/>
            </w:tcBorders>
          </w:tcPr>
          <w:p w14:paraId="23CC6F39" w14:textId="1B342B7F" w:rsidR="009A4D84" w:rsidRPr="00C61C37" w:rsidRDefault="009A4D84" w:rsidP="00D71927">
            <w:pPr>
              <w:spacing w:after="0" w:line="240" w:lineRule="auto"/>
              <w:rPr>
                <w:rFonts w:ascii="Times New Roman" w:eastAsia="Times New Roman" w:hAnsi="Times New Roman" w:cs="Times New Roman"/>
                <w:b/>
                <w:bCs/>
                <w:sz w:val="24"/>
                <w:szCs w:val="24"/>
                <w:lang w:eastAsia="ru-RU"/>
              </w:rPr>
            </w:pPr>
            <w:r w:rsidRPr="00C61C37">
              <w:rPr>
                <w:rFonts w:ascii="Times New Roman" w:eastAsia="Times New Roman" w:hAnsi="Times New Roman" w:cs="Times New Roman"/>
                <w:b/>
                <w:bCs/>
                <w:sz w:val="24"/>
                <w:szCs w:val="24"/>
                <w:lang w:eastAsia="ru-RU"/>
              </w:rPr>
              <w:t xml:space="preserve">Наименование </w:t>
            </w:r>
            <w:r w:rsidR="00AF2BD3" w:rsidRPr="00C61C37">
              <w:rPr>
                <w:rFonts w:ascii="Times New Roman" w:eastAsia="Times New Roman" w:hAnsi="Times New Roman" w:cs="Times New Roman"/>
                <w:b/>
                <w:bCs/>
                <w:sz w:val="24"/>
                <w:szCs w:val="24"/>
                <w:lang w:eastAsia="ru-RU"/>
              </w:rPr>
              <w:t>организации ООО</w:t>
            </w:r>
            <w:r w:rsidRPr="00C61C37">
              <w:rPr>
                <w:rFonts w:ascii="Times New Roman" w:eastAsia="Times New Roman" w:hAnsi="Times New Roman" w:cs="Times New Roman"/>
                <w:b/>
                <w:bCs/>
                <w:sz w:val="24"/>
                <w:szCs w:val="24"/>
                <w:u w:val="single"/>
                <w:lang w:eastAsia="ru-RU"/>
              </w:rPr>
              <w:t xml:space="preserve"> «Сахалинская Газовая Энергетическая компания»</w:t>
            </w:r>
          </w:p>
        </w:tc>
      </w:tr>
      <w:tr w:rsidR="006F2730" w:rsidRPr="00C61C37" w14:paraId="55EEA446" w14:textId="77777777" w:rsidTr="009315FE">
        <w:trPr>
          <w:gridAfter w:val="1"/>
          <w:wAfter w:w="18" w:type="dxa"/>
          <w:trHeight w:val="255"/>
        </w:trPr>
        <w:tc>
          <w:tcPr>
            <w:tcW w:w="2567" w:type="dxa"/>
            <w:gridSpan w:val="3"/>
            <w:tcBorders>
              <w:top w:val="nil"/>
              <w:left w:val="nil"/>
              <w:bottom w:val="nil"/>
              <w:right w:val="nil"/>
            </w:tcBorders>
            <w:shd w:val="clear" w:color="auto" w:fill="auto"/>
            <w:vAlign w:val="center"/>
            <w:hideMark/>
          </w:tcPr>
          <w:p w14:paraId="78BF6CD5" w14:textId="77777777" w:rsidR="003A4E21" w:rsidRPr="00C61C37" w:rsidRDefault="003A4E21" w:rsidP="00D71927">
            <w:pPr>
              <w:spacing w:after="0" w:line="240" w:lineRule="auto"/>
              <w:rPr>
                <w:rFonts w:ascii="Times New Roman" w:eastAsia="Times New Roman" w:hAnsi="Times New Roman" w:cs="Times New Roman"/>
                <w:b/>
                <w:bCs/>
                <w:sz w:val="24"/>
                <w:szCs w:val="24"/>
                <w:lang w:eastAsia="ru-RU"/>
              </w:rPr>
            </w:pPr>
            <w:r w:rsidRPr="00C61C37">
              <w:rPr>
                <w:rFonts w:ascii="Times New Roman" w:eastAsia="Times New Roman" w:hAnsi="Times New Roman" w:cs="Times New Roman"/>
                <w:b/>
                <w:bCs/>
                <w:sz w:val="24"/>
                <w:szCs w:val="24"/>
                <w:lang w:eastAsia="ru-RU"/>
              </w:rPr>
              <w:t xml:space="preserve">ИНН: </w:t>
            </w:r>
            <w:r w:rsidRPr="00C61C37">
              <w:rPr>
                <w:rFonts w:ascii="Times New Roman" w:eastAsia="Times New Roman" w:hAnsi="Times New Roman" w:cs="Times New Roman"/>
                <w:b/>
                <w:bCs/>
                <w:sz w:val="24"/>
                <w:szCs w:val="24"/>
                <w:u w:val="single"/>
                <w:lang w:eastAsia="ru-RU"/>
              </w:rPr>
              <w:t>6501178250</w:t>
            </w:r>
          </w:p>
        </w:tc>
        <w:tc>
          <w:tcPr>
            <w:tcW w:w="1185" w:type="dxa"/>
            <w:tcBorders>
              <w:top w:val="nil"/>
              <w:left w:val="nil"/>
              <w:bottom w:val="nil"/>
              <w:right w:val="nil"/>
            </w:tcBorders>
            <w:shd w:val="clear" w:color="auto" w:fill="auto"/>
            <w:vAlign w:val="center"/>
            <w:hideMark/>
          </w:tcPr>
          <w:p w14:paraId="62BF105A" w14:textId="77777777" w:rsidR="003A4E21" w:rsidRPr="00C61C37" w:rsidRDefault="003A4E21" w:rsidP="00D71927">
            <w:pPr>
              <w:spacing w:after="0" w:line="240" w:lineRule="auto"/>
              <w:jc w:val="center"/>
              <w:rPr>
                <w:rFonts w:ascii="Times New Roman" w:eastAsia="Times New Roman" w:hAnsi="Times New Roman" w:cs="Times New Roman"/>
                <w:sz w:val="24"/>
                <w:szCs w:val="24"/>
                <w:lang w:eastAsia="ru-RU"/>
              </w:rPr>
            </w:pPr>
          </w:p>
        </w:tc>
        <w:tc>
          <w:tcPr>
            <w:tcW w:w="608" w:type="dxa"/>
            <w:gridSpan w:val="2"/>
            <w:tcBorders>
              <w:top w:val="nil"/>
              <w:left w:val="nil"/>
              <w:bottom w:val="nil"/>
              <w:right w:val="nil"/>
            </w:tcBorders>
            <w:shd w:val="clear" w:color="auto" w:fill="auto"/>
            <w:vAlign w:val="center"/>
            <w:hideMark/>
          </w:tcPr>
          <w:p w14:paraId="56E338F7" w14:textId="77777777" w:rsidR="003A4E21" w:rsidRPr="00C61C37" w:rsidRDefault="003A4E21" w:rsidP="00D71927">
            <w:pPr>
              <w:spacing w:after="0" w:line="240" w:lineRule="auto"/>
              <w:jc w:val="center"/>
              <w:rPr>
                <w:rFonts w:ascii="Times New Roman" w:eastAsia="Times New Roman" w:hAnsi="Times New Roman" w:cs="Times New Roman"/>
                <w:sz w:val="24"/>
                <w:szCs w:val="24"/>
                <w:lang w:eastAsia="ru-RU"/>
              </w:rPr>
            </w:pPr>
          </w:p>
        </w:tc>
        <w:tc>
          <w:tcPr>
            <w:tcW w:w="491" w:type="dxa"/>
            <w:tcBorders>
              <w:top w:val="nil"/>
              <w:left w:val="nil"/>
              <w:bottom w:val="nil"/>
              <w:right w:val="nil"/>
            </w:tcBorders>
            <w:shd w:val="clear" w:color="auto" w:fill="auto"/>
            <w:vAlign w:val="center"/>
            <w:hideMark/>
          </w:tcPr>
          <w:p w14:paraId="660D47A0"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12" w:type="dxa"/>
            <w:tcBorders>
              <w:top w:val="nil"/>
              <w:left w:val="nil"/>
              <w:bottom w:val="nil"/>
              <w:right w:val="nil"/>
            </w:tcBorders>
            <w:shd w:val="clear" w:color="auto" w:fill="auto"/>
            <w:vAlign w:val="center"/>
            <w:hideMark/>
          </w:tcPr>
          <w:p w14:paraId="2681B48C"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4" w:type="dxa"/>
            <w:tcBorders>
              <w:top w:val="nil"/>
              <w:left w:val="nil"/>
              <w:bottom w:val="nil"/>
              <w:right w:val="nil"/>
            </w:tcBorders>
            <w:shd w:val="clear" w:color="auto" w:fill="auto"/>
            <w:vAlign w:val="center"/>
            <w:hideMark/>
          </w:tcPr>
          <w:p w14:paraId="58F81628"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4" w:type="dxa"/>
            <w:tcBorders>
              <w:top w:val="nil"/>
              <w:left w:val="nil"/>
              <w:bottom w:val="nil"/>
              <w:right w:val="nil"/>
            </w:tcBorders>
            <w:shd w:val="clear" w:color="auto" w:fill="auto"/>
            <w:vAlign w:val="center"/>
            <w:hideMark/>
          </w:tcPr>
          <w:p w14:paraId="4076D852"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shd w:val="clear" w:color="auto" w:fill="auto"/>
            <w:vAlign w:val="center"/>
            <w:hideMark/>
          </w:tcPr>
          <w:p w14:paraId="2A5588D3"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tcPr>
          <w:p w14:paraId="2E6EC19F"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561" w:type="dxa"/>
            <w:tcBorders>
              <w:top w:val="nil"/>
              <w:left w:val="nil"/>
              <w:bottom w:val="nil"/>
              <w:right w:val="nil"/>
            </w:tcBorders>
          </w:tcPr>
          <w:p w14:paraId="6A06C8BA"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tcPr>
          <w:p w14:paraId="214F6ADA"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c>
          <w:tcPr>
            <w:tcW w:w="474" w:type="dxa"/>
            <w:tcBorders>
              <w:top w:val="nil"/>
              <w:left w:val="nil"/>
              <w:bottom w:val="nil"/>
              <w:right w:val="nil"/>
            </w:tcBorders>
          </w:tcPr>
          <w:p w14:paraId="7EC2FA85"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c>
          <w:tcPr>
            <w:tcW w:w="1231" w:type="dxa"/>
            <w:tcBorders>
              <w:top w:val="nil"/>
              <w:left w:val="nil"/>
              <w:bottom w:val="nil"/>
              <w:right w:val="nil"/>
            </w:tcBorders>
            <w:shd w:val="clear" w:color="auto" w:fill="auto"/>
            <w:vAlign w:val="center"/>
            <w:hideMark/>
          </w:tcPr>
          <w:p w14:paraId="1911AB8B"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r>
      <w:tr w:rsidR="006F2730" w:rsidRPr="00C61C37" w14:paraId="1A6497C4" w14:textId="77777777" w:rsidTr="009315FE">
        <w:trPr>
          <w:gridAfter w:val="1"/>
          <w:wAfter w:w="18" w:type="dxa"/>
          <w:trHeight w:val="80"/>
        </w:trPr>
        <w:tc>
          <w:tcPr>
            <w:tcW w:w="2567" w:type="dxa"/>
            <w:gridSpan w:val="3"/>
            <w:tcBorders>
              <w:top w:val="nil"/>
              <w:left w:val="nil"/>
              <w:bottom w:val="nil"/>
              <w:right w:val="nil"/>
            </w:tcBorders>
            <w:shd w:val="clear" w:color="000000" w:fill="FFFFFF"/>
            <w:vAlign w:val="center"/>
            <w:hideMark/>
          </w:tcPr>
          <w:p w14:paraId="3F20F4C9"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r w:rsidRPr="00C61C37">
              <w:rPr>
                <w:rFonts w:ascii="Times New Roman" w:eastAsia="Times New Roman" w:hAnsi="Times New Roman" w:cs="Times New Roman"/>
                <w:sz w:val="24"/>
                <w:szCs w:val="24"/>
                <w:lang w:eastAsia="ru-RU"/>
              </w:rPr>
              <w:t> </w:t>
            </w:r>
          </w:p>
        </w:tc>
        <w:tc>
          <w:tcPr>
            <w:tcW w:w="1185" w:type="dxa"/>
            <w:tcBorders>
              <w:top w:val="nil"/>
              <w:left w:val="nil"/>
              <w:bottom w:val="nil"/>
              <w:right w:val="nil"/>
            </w:tcBorders>
            <w:shd w:val="clear" w:color="auto" w:fill="auto"/>
            <w:vAlign w:val="center"/>
            <w:hideMark/>
          </w:tcPr>
          <w:p w14:paraId="6E5B9750" w14:textId="77777777" w:rsidR="003A4E21" w:rsidRPr="00C61C37" w:rsidRDefault="003A4E21" w:rsidP="00D71927">
            <w:pPr>
              <w:spacing w:after="0" w:line="240" w:lineRule="auto"/>
              <w:jc w:val="center"/>
              <w:rPr>
                <w:rFonts w:ascii="Times New Roman" w:eastAsia="Times New Roman" w:hAnsi="Times New Roman" w:cs="Times New Roman"/>
                <w:sz w:val="24"/>
                <w:szCs w:val="24"/>
                <w:lang w:eastAsia="ru-RU"/>
              </w:rPr>
            </w:pPr>
          </w:p>
        </w:tc>
        <w:tc>
          <w:tcPr>
            <w:tcW w:w="608" w:type="dxa"/>
            <w:gridSpan w:val="2"/>
            <w:tcBorders>
              <w:top w:val="nil"/>
              <w:left w:val="nil"/>
              <w:bottom w:val="nil"/>
              <w:right w:val="nil"/>
            </w:tcBorders>
            <w:shd w:val="clear" w:color="auto" w:fill="auto"/>
            <w:vAlign w:val="center"/>
            <w:hideMark/>
          </w:tcPr>
          <w:p w14:paraId="4AC8BF2A" w14:textId="77777777" w:rsidR="003A4E21" w:rsidRPr="00C61C37" w:rsidRDefault="003A4E21" w:rsidP="00D71927">
            <w:pPr>
              <w:spacing w:after="0" w:line="240" w:lineRule="auto"/>
              <w:jc w:val="center"/>
              <w:rPr>
                <w:rFonts w:ascii="Times New Roman" w:eastAsia="Times New Roman" w:hAnsi="Times New Roman" w:cs="Times New Roman"/>
                <w:sz w:val="24"/>
                <w:szCs w:val="24"/>
                <w:lang w:eastAsia="ru-RU"/>
              </w:rPr>
            </w:pPr>
          </w:p>
        </w:tc>
        <w:tc>
          <w:tcPr>
            <w:tcW w:w="491" w:type="dxa"/>
            <w:tcBorders>
              <w:top w:val="nil"/>
              <w:left w:val="nil"/>
              <w:bottom w:val="nil"/>
              <w:right w:val="nil"/>
            </w:tcBorders>
            <w:shd w:val="clear" w:color="auto" w:fill="auto"/>
            <w:vAlign w:val="center"/>
            <w:hideMark/>
          </w:tcPr>
          <w:p w14:paraId="125A85B4"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12" w:type="dxa"/>
            <w:tcBorders>
              <w:top w:val="nil"/>
              <w:left w:val="nil"/>
              <w:bottom w:val="nil"/>
              <w:right w:val="nil"/>
            </w:tcBorders>
            <w:shd w:val="clear" w:color="auto" w:fill="auto"/>
            <w:vAlign w:val="center"/>
            <w:hideMark/>
          </w:tcPr>
          <w:p w14:paraId="35C7FCE5"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4" w:type="dxa"/>
            <w:tcBorders>
              <w:top w:val="nil"/>
              <w:left w:val="nil"/>
              <w:bottom w:val="nil"/>
              <w:right w:val="nil"/>
            </w:tcBorders>
            <w:shd w:val="clear" w:color="auto" w:fill="auto"/>
            <w:vAlign w:val="center"/>
            <w:hideMark/>
          </w:tcPr>
          <w:p w14:paraId="543DA100"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4" w:type="dxa"/>
            <w:tcBorders>
              <w:top w:val="nil"/>
              <w:left w:val="nil"/>
              <w:bottom w:val="nil"/>
              <w:right w:val="nil"/>
            </w:tcBorders>
            <w:shd w:val="clear" w:color="auto" w:fill="auto"/>
            <w:vAlign w:val="center"/>
            <w:hideMark/>
          </w:tcPr>
          <w:p w14:paraId="5B566599"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shd w:val="clear" w:color="auto" w:fill="auto"/>
            <w:vAlign w:val="center"/>
            <w:hideMark/>
          </w:tcPr>
          <w:p w14:paraId="1C848E4D"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tcPr>
          <w:p w14:paraId="2453F325"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561" w:type="dxa"/>
            <w:tcBorders>
              <w:top w:val="nil"/>
              <w:left w:val="nil"/>
              <w:bottom w:val="nil"/>
              <w:right w:val="nil"/>
            </w:tcBorders>
          </w:tcPr>
          <w:p w14:paraId="43A39DBF"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tcPr>
          <w:p w14:paraId="76E770EA"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c>
          <w:tcPr>
            <w:tcW w:w="474" w:type="dxa"/>
            <w:tcBorders>
              <w:top w:val="nil"/>
              <w:left w:val="nil"/>
              <w:bottom w:val="nil"/>
              <w:right w:val="nil"/>
            </w:tcBorders>
          </w:tcPr>
          <w:p w14:paraId="27E3BA9E"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c>
          <w:tcPr>
            <w:tcW w:w="1231" w:type="dxa"/>
            <w:tcBorders>
              <w:top w:val="nil"/>
              <w:left w:val="nil"/>
              <w:bottom w:val="nil"/>
              <w:right w:val="nil"/>
            </w:tcBorders>
            <w:shd w:val="clear" w:color="auto" w:fill="auto"/>
            <w:vAlign w:val="center"/>
            <w:hideMark/>
          </w:tcPr>
          <w:p w14:paraId="667B11BE"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r>
      <w:tr w:rsidR="006F2730" w:rsidRPr="00C61C37" w14:paraId="18AC8679" w14:textId="77777777" w:rsidTr="009315FE">
        <w:trPr>
          <w:gridAfter w:val="1"/>
          <w:wAfter w:w="18" w:type="dxa"/>
          <w:trHeight w:val="115"/>
        </w:trPr>
        <w:tc>
          <w:tcPr>
            <w:tcW w:w="2567" w:type="dxa"/>
            <w:gridSpan w:val="3"/>
            <w:tcBorders>
              <w:top w:val="nil"/>
              <w:left w:val="nil"/>
              <w:bottom w:val="nil"/>
              <w:right w:val="nil"/>
            </w:tcBorders>
            <w:shd w:val="clear" w:color="auto" w:fill="auto"/>
            <w:vAlign w:val="center"/>
            <w:hideMark/>
          </w:tcPr>
          <w:p w14:paraId="201F09B4" w14:textId="77777777" w:rsidR="003A4E21" w:rsidRPr="00C61C37" w:rsidRDefault="003A4E21" w:rsidP="00D71927">
            <w:pPr>
              <w:spacing w:after="0" w:line="240" w:lineRule="auto"/>
              <w:rPr>
                <w:rFonts w:ascii="Times New Roman" w:eastAsia="Times New Roman" w:hAnsi="Times New Roman" w:cs="Times New Roman"/>
                <w:b/>
                <w:bCs/>
                <w:sz w:val="24"/>
                <w:szCs w:val="24"/>
                <w:lang w:eastAsia="ru-RU"/>
              </w:rPr>
            </w:pPr>
            <w:r w:rsidRPr="00C61C37">
              <w:rPr>
                <w:rFonts w:ascii="Times New Roman" w:eastAsia="Times New Roman" w:hAnsi="Times New Roman" w:cs="Times New Roman"/>
                <w:b/>
                <w:bCs/>
                <w:sz w:val="24"/>
                <w:szCs w:val="24"/>
                <w:lang w:eastAsia="ru-RU"/>
              </w:rPr>
              <w:t xml:space="preserve">КПП: </w:t>
            </w:r>
            <w:r w:rsidRPr="00C61C37">
              <w:rPr>
                <w:rFonts w:ascii="Times New Roman" w:eastAsia="Times New Roman" w:hAnsi="Times New Roman" w:cs="Times New Roman"/>
                <w:b/>
                <w:bCs/>
                <w:sz w:val="24"/>
                <w:szCs w:val="24"/>
                <w:u w:val="single"/>
                <w:lang w:eastAsia="ru-RU"/>
              </w:rPr>
              <w:t xml:space="preserve">650101001  </w:t>
            </w:r>
          </w:p>
        </w:tc>
        <w:tc>
          <w:tcPr>
            <w:tcW w:w="1185" w:type="dxa"/>
            <w:tcBorders>
              <w:top w:val="nil"/>
              <w:left w:val="nil"/>
              <w:bottom w:val="nil"/>
              <w:right w:val="nil"/>
            </w:tcBorders>
            <w:shd w:val="clear" w:color="auto" w:fill="auto"/>
            <w:vAlign w:val="center"/>
            <w:hideMark/>
          </w:tcPr>
          <w:p w14:paraId="61C40D83" w14:textId="77777777" w:rsidR="003A4E21" w:rsidRPr="00C61C37" w:rsidRDefault="003A4E21" w:rsidP="00D71927">
            <w:pPr>
              <w:spacing w:after="0" w:line="240" w:lineRule="auto"/>
              <w:jc w:val="center"/>
              <w:rPr>
                <w:rFonts w:ascii="Times New Roman" w:eastAsia="Times New Roman" w:hAnsi="Times New Roman" w:cs="Times New Roman"/>
                <w:sz w:val="24"/>
                <w:szCs w:val="24"/>
                <w:lang w:eastAsia="ru-RU"/>
              </w:rPr>
            </w:pPr>
          </w:p>
        </w:tc>
        <w:tc>
          <w:tcPr>
            <w:tcW w:w="608" w:type="dxa"/>
            <w:gridSpan w:val="2"/>
            <w:tcBorders>
              <w:top w:val="nil"/>
              <w:left w:val="nil"/>
              <w:bottom w:val="nil"/>
              <w:right w:val="nil"/>
            </w:tcBorders>
            <w:shd w:val="clear" w:color="auto" w:fill="auto"/>
            <w:vAlign w:val="center"/>
            <w:hideMark/>
          </w:tcPr>
          <w:p w14:paraId="3947539A" w14:textId="77777777" w:rsidR="003A4E21" w:rsidRPr="00C61C37" w:rsidRDefault="003A4E21" w:rsidP="00D71927">
            <w:pPr>
              <w:spacing w:after="0" w:line="240" w:lineRule="auto"/>
              <w:jc w:val="center"/>
              <w:rPr>
                <w:rFonts w:ascii="Times New Roman" w:eastAsia="Times New Roman" w:hAnsi="Times New Roman" w:cs="Times New Roman"/>
                <w:sz w:val="24"/>
                <w:szCs w:val="24"/>
                <w:lang w:eastAsia="ru-RU"/>
              </w:rPr>
            </w:pPr>
          </w:p>
        </w:tc>
        <w:tc>
          <w:tcPr>
            <w:tcW w:w="491" w:type="dxa"/>
            <w:tcBorders>
              <w:top w:val="nil"/>
              <w:left w:val="nil"/>
              <w:bottom w:val="nil"/>
              <w:right w:val="nil"/>
            </w:tcBorders>
            <w:shd w:val="clear" w:color="auto" w:fill="auto"/>
            <w:vAlign w:val="center"/>
            <w:hideMark/>
          </w:tcPr>
          <w:p w14:paraId="005EFBD6"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12" w:type="dxa"/>
            <w:tcBorders>
              <w:top w:val="nil"/>
              <w:left w:val="nil"/>
              <w:bottom w:val="nil"/>
              <w:right w:val="nil"/>
            </w:tcBorders>
            <w:shd w:val="clear" w:color="auto" w:fill="auto"/>
            <w:vAlign w:val="center"/>
            <w:hideMark/>
          </w:tcPr>
          <w:p w14:paraId="56EFFFC1"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4" w:type="dxa"/>
            <w:tcBorders>
              <w:top w:val="nil"/>
              <w:left w:val="nil"/>
              <w:bottom w:val="nil"/>
              <w:right w:val="nil"/>
            </w:tcBorders>
            <w:shd w:val="clear" w:color="auto" w:fill="auto"/>
            <w:vAlign w:val="center"/>
            <w:hideMark/>
          </w:tcPr>
          <w:p w14:paraId="5033861A"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4" w:type="dxa"/>
            <w:tcBorders>
              <w:top w:val="nil"/>
              <w:left w:val="nil"/>
              <w:bottom w:val="nil"/>
              <w:right w:val="nil"/>
            </w:tcBorders>
            <w:shd w:val="clear" w:color="auto" w:fill="auto"/>
            <w:vAlign w:val="center"/>
            <w:hideMark/>
          </w:tcPr>
          <w:p w14:paraId="63AC6664"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shd w:val="clear" w:color="auto" w:fill="auto"/>
            <w:vAlign w:val="center"/>
            <w:hideMark/>
          </w:tcPr>
          <w:p w14:paraId="67E0E716"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tcPr>
          <w:p w14:paraId="3A0E3240"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561" w:type="dxa"/>
            <w:tcBorders>
              <w:top w:val="nil"/>
              <w:left w:val="nil"/>
              <w:bottom w:val="nil"/>
              <w:right w:val="nil"/>
            </w:tcBorders>
          </w:tcPr>
          <w:p w14:paraId="4DAA935F" w14:textId="77777777" w:rsidR="003A4E21" w:rsidRPr="00C61C37" w:rsidRDefault="003A4E21" w:rsidP="00D71927">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tcPr>
          <w:p w14:paraId="23E4805A"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c>
          <w:tcPr>
            <w:tcW w:w="474" w:type="dxa"/>
            <w:tcBorders>
              <w:top w:val="nil"/>
              <w:left w:val="nil"/>
              <w:bottom w:val="nil"/>
              <w:right w:val="nil"/>
            </w:tcBorders>
          </w:tcPr>
          <w:p w14:paraId="101CB233"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c>
          <w:tcPr>
            <w:tcW w:w="1231" w:type="dxa"/>
            <w:tcBorders>
              <w:top w:val="nil"/>
              <w:left w:val="nil"/>
              <w:bottom w:val="nil"/>
              <w:right w:val="nil"/>
            </w:tcBorders>
            <w:shd w:val="clear" w:color="auto" w:fill="auto"/>
            <w:vAlign w:val="center"/>
            <w:hideMark/>
          </w:tcPr>
          <w:p w14:paraId="37ECF62A" w14:textId="77777777" w:rsidR="003A4E21" w:rsidRPr="00C61C37" w:rsidRDefault="003A4E21" w:rsidP="00D71927">
            <w:pPr>
              <w:spacing w:after="0" w:line="240" w:lineRule="auto"/>
              <w:rPr>
                <w:rFonts w:ascii="Times New Roman" w:eastAsia="Times New Roman" w:hAnsi="Times New Roman" w:cs="Times New Roman"/>
                <w:sz w:val="24"/>
                <w:szCs w:val="20"/>
                <w:lang w:eastAsia="ru-RU"/>
              </w:rPr>
            </w:pPr>
          </w:p>
        </w:tc>
      </w:tr>
      <w:tr w:rsidR="006F2730" w:rsidRPr="00D71927" w14:paraId="05C8F9D0" w14:textId="77777777" w:rsidTr="009315FE">
        <w:trPr>
          <w:gridAfter w:val="1"/>
          <w:wAfter w:w="18" w:type="dxa"/>
          <w:trHeight w:val="203"/>
        </w:trPr>
        <w:tc>
          <w:tcPr>
            <w:tcW w:w="2567" w:type="dxa"/>
            <w:gridSpan w:val="3"/>
            <w:tcBorders>
              <w:top w:val="nil"/>
              <w:left w:val="nil"/>
              <w:bottom w:val="single" w:sz="4" w:space="0" w:color="auto"/>
              <w:right w:val="nil"/>
            </w:tcBorders>
            <w:shd w:val="clear" w:color="000000" w:fill="FFFFFF"/>
            <w:vAlign w:val="center"/>
            <w:hideMark/>
          </w:tcPr>
          <w:p w14:paraId="2DAF81F0" w14:textId="77777777" w:rsidR="003A4E21" w:rsidRPr="00D71927" w:rsidRDefault="003A4E21" w:rsidP="00D71927">
            <w:pPr>
              <w:spacing w:after="0" w:line="240" w:lineRule="auto"/>
              <w:rPr>
                <w:rFonts w:ascii="Cambria" w:eastAsia="Times New Roman" w:hAnsi="Cambria" w:cs="Calibri"/>
                <w:sz w:val="16"/>
                <w:szCs w:val="16"/>
                <w:lang w:eastAsia="ru-RU"/>
              </w:rPr>
            </w:pPr>
            <w:r w:rsidRPr="00D71927">
              <w:rPr>
                <w:rFonts w:ascii="Cambria" w:eastAsia="Times New Roman" w:hAnsi="Cambria" w:cs="Calibri"/>
                <w:sz w:val="16"/>
                <w:szCs w:val="16"/>
                <w:lang w:eastAsia="ru-RU"/>
              </w:rPr>
              <w:t> </w:t>
            </w:r>
          </w:p>
        </w:tc>
        <w:tc>
          <w:tcPr>
            <w:tcW w:w="1185" w:type="dxa"/>
            <w:tcBorders>
              <w:top w:val="nil"/>
              <w:left w:val="nil"/>
              <w:bottom w:val="single" w:sz="4" w:space="0" w:color="auto"/>
              <w:right w:val="nil"/>
            </w:tcBorders>
            <w:shd w:val="clear" w:color="auto" w:fill="auto"/>
            <w:vAlign w:val="center"/>
            <w:hideMark/>
          </w:tcPr>
          <w:p w14:paraId="41188D95" w14:textId="77777777" w:rsidR="003A4E21" w:rsidRPr="00D71927" w:rsidRDefault="003A4E21" w:rsidP="00D71927">
            <w:pPr>
              <w:spacing w:after="0" w:line="240" w:lineRule="auto"/>
              <w:jc w:val="center"/>
              <w:rPr>
                <w:rFonts w:ascii="Cambria" w:eastAsia="Times New Roman" w:hAnsi="Cambria" w:cs="Calibri"/>
                <w:sz w:val="12"/>
                <w:szCs w:val="12"/>
                <w:lang w:eastAsia="ru-RU"/>
              </w:rPr>
            </w:pPr>
          </w:p>
        </w:tc>
        <w:tc>
          <w:tcPr>
            <w:tcW w:w="608" w:type="dxa"/>
            <w:gridSpan w:val="2"/>
            <w:tcBorders>
              <w:top w:val="nil"/>
              <w:left w:val="nil"/>
              <w:bottom w:val="single" w:sz="4" w:space="0" w:color="auto"/>
              <w:right w:val="nil"/>
            </w:tcBorders>
            <w:shd w:val="clear" w:color="auto" w:fill="auto"/>
            <w:vAlign w:val="center"/>
            <w:hideMark/>
          </w:tcPr>
          <w:p w14:paraId="65FC6C36" w14:textId="77777777" w:rsidR="003A4E21" w:rsidRPr="00D71927" w:rsidRDefault="003A4E21" w:rsidP="00D71927">
            <w:pPr>
              <w:spacing w:after="0" w:line="240" w:lineRule="auto"/>
              <w:jc w:val="center"/>
              <w:rPr>
                <w:rFonts w:ascii="Cambria" w:eastAsia="Times New Roman" w:hAnsi="Cambria" w:cs="Calibri"/>
                <w:sz w:val="12"/>
                <w:szCs w:val="12"/>
                <w:lang w:eastAsia="ru-RU"/>
              </w:rPr>
            </w:pPr>
          </w:p>
        </w:tc>
        <w:tc>
          <w:tcPr>
            <w:tcW w:w="491" w:type="dxa"/>
            <w:tcBorders>
              <w:top w:val="nil"/>
              <w:left w:val="nil"/>
              <w:bottom w:val="single" w:sz="4" w:space="0" w:color="auto"/>
              <w:right w:val="nil"/>
            </w:tcBorders>
            <w:shd w:val="clear" w:color="auto" w:fill="auto"/>
            <w:vAlign w:val="center"/>
            <w:hideMark/>
          </w:tcPr>
          <w:p w14:paraId="1FD040B7"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412" w:type="dxa"/>
            <w:tcBorders>
              <w:top w:val="nil"/>
              <w:left w:val="nil"/>
              <w:bottom w:val="single" w:sz="4" w:space="0" w:color="auto"/>
              <w:right w:val="nil"/>
            </w:tcBorders>
            <w:shd w:val="clear" w:color="auto" w:fill="auto"/>
            <w:vAlign w:val="center"/>
            <w:hideMark/>
          </w:tcPr>
          <w:p w14:paraId="134F71F1"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484" w:type="dxa"/>
            <w:tcBorders>
              <w:top w:val="nil"/>
              <w:left w:val="nil"/>
              <w:bottom w:val="single" w:sz="4" w:space="0" w:color="auto"/>
              <w:right w:val="nil"/>
            </w:tcBorders>
            <w:shd w:val="clear" w:color="auto" w:fill="auto"/>
            <w:vAlign w:val="center"/>
            <w:hideMark/>
          </w:tcPr>
          <w:p w14:paraId="69D2ECA3"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484" w:type="dxa"/>
            <w:tcBorders>
              <w:top w:val="nil"/>
              <w:left w:val="nil"/>
              <w:bottom w:val="single" w:sz="4" w:space="0" w:color="auto"/>
              <w:right w:val="nil"/>
            </w:tcBorders>
            <w:shd w:val="clear" w:color="auto" w:fill="auto"/>
            <w:vAlign w:val="center"/>
            <w:hideMark/>
          </w:tcPr>
          <w:p w14:paraId="5BCD0AFF"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420" w:type="dxa"/>
            <w:tcBorders>
              <w:top w:val="nil"/>
              <w:left w:val="nil"/>
              <w:bottom w:val="single" w:sz="4" w:space="0" w:color="auto"/>
              <w:right w:val="nil"/>
            </w:tcBorders>
            <w:shd w:val="clear" w:color="auto" w:fill="auto"/>
            <w:vAlign w:val="center"/>
            <w:hideMark/>
          </w:tcPr>
          <w:p w14:paraId="642BB40C"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594" w:type="dxa"/>
            <w:tcBorders>
              <w:top w:val="nil"/>
              <w:left w:val="nil"/>
              <w:bottom w:val="single" w:sz="4" w:space="0" w:color="auto"/>
              <w:right w:val="nil"/>
            </w:tcBorders>
          </w:tcPr>
          <w:p w14:paraId="7BA72146"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561" w:type="dxa"/>
            <w:tcBorders>
              <w:top w:val="nil"/>
              <w:left w:val="nil"/>
              <w:bottom w:val="single" w:sz="4" w:space="0" w:color="auto"/>
              <w:right w:val="nil"/>
            </w:tcBorders>
          </w:tcPr>
          <w:p w14:paraId="55B4705E"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480" w:type="dxa"/>
            <w:tcBorders>
              <w:top w:val="nil"/>
              <w:left w:val="nil"/>
              <w:bottom w:val="single" w:sz="4" w:space="0" w:color="auto"/>
              <w:right w:val="nil"/>
            </w:tcBorders>
          </w:tcPr>
          <w:p w14:paraId="06479C65"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474" w:type="dxa"/>
            <w:tcBorders>
              <w:top w:val="nil"/>
              <w:left w:val="nil"/>
              <w:bottom w:val="single" w:sz="4" w:space="0" w:color="auto"/>
              <w:right w:val="nil"/>
            </w:tcBorders>
          </w:tcPr>
          <w:p w14:paraId="044784CB" w14:textId="77777777" w:rsidR="003A4E21" w:rsidRPr="00D71927" w:rsidRDefault="003A4E21" w:rsidP="00D71927">
            <w:pPr>
              <w:spacing w:after="0" w:line="240" w:lineRule="auto"/>
              <w:rPr>
                <w:rFonts w:ascii="Cambria" w:eastAsia="Times New Roman" w:hAnsi="Cambria" w:cs="Calibri"/>
                <w:sz w:val="16"/>
                <w:szCs w:val="16"/>
                <w:lang w:eastAsia="ru-RU"/>
              </w:rPr>
            </w:pPr>
          </w:p>
        </w:tc>
        <w:tc>
          <w:tcPr>
            <w:tcW w:w="1231" w:type="dxa"/>
            <w:tcBorders>
              <w:top w:val="nil"/>
              <w:left w:val="nil"/>
              <w:bottom w:val="single" w:sz="4" w:space="0" w:color="auto"/>
              <w:right w:val="nil"/>
            </w:tcBorders>
            <w:shd w:val="clear" w:color="auto" w:fill="auto"/>
            <w:vAlign w:val="center"/>
            <w:hideMark/>
          </w:tcPr>
          <w:p w14:paraId="46BE18C4" w14:textId="77777777" w:rsidR="003A4E21" w:rsidRPr="00D71927" w:rsidRDefault="003A4E21" w:rsidP="00D71927">
            <w:pPr>
              <w:spacing w:after="0" w:line="240" w:lineRule="auto"/>
              <w:rPr>
                <w:rFonts w:ascii="Cambria" w:eastAsia="Times New Roman" w:hAnsi="Cambria" w:cs="Calibri"/>
                <w:sz w:val="16"/>
                <w:szCs w:val="16"/>
                <w:lang w:eastAsia="ru-RU"/>
              </w:rPr>
            </w:pPr>
          </w:p>
        </w:tc>
      </w:tr>
    </w:tbl>
    <w:p w14:paraId="6C529BCA" w14:textId="752A8BC4" w:rsidR="00305A52" w:rsidRPr="005760C3" w:rsidRDefault="00305A52">
      <w:pPr>
        <w:rPr>
          <w:rFonts w:ascii="Times New Roman" w:hAnsi="Times New Roman" w:cs="Times New Roman"/>
          <w:sz w:val="28"/>
          <w:szCs w:val="28"/>
        </w:rPr>
      </w:pPr>
    </w:p>
    <w:p w14:paraId="416FD5A9" w14:textId="77777777" w:rsidR="005760C3" w:rsidRPr="005760C3" w:rsidRDefault="005760C3" w:rsidP="005760C3">
      <w:pPr>
        <w:pStyle w:val="ConsPlusTitle"/>
        <w:jc w:val="center"/>
        <w:rPr>
          <w:rFonts w:ascii="Times New Roman" w:hAnsi="Times New Roman" w:cs="Times New Roman"/>
          <w:sz w:val="22"/>
          <w:szCs w:val="22"/>
        </w:rPr>
      </w:pPr>
      <w:r w:rsidRPr="005760C3">
        <w:rPr>
          <w:rFonts w:ascii="Times New Roman" w:hAnsi="Times New Roman" w:cs="Times New Roman"/>
          <w:sz w:val="22"/>
          <w:szCs w:val="22"/>
        </w:rPr>
        <w:t>ЦЕНЫ (ТАРИФЫ)</w:t>
      </w:r>
    </w:p>
    <w:p w14:paraId="7A648FE1" w14:textId="77777777" w:rsidR="005760C3" w:rsidRPr="005760C3" w:rsidRDefault="005760C3" w:rsidP="005760C3">
      <w:pPr>
        <w:pStyle w:val="ConsPlusTitle"/>
        <w:jc w:val="center"/>
        <w:rPr>
          <w:rFonts w:ascii="Times New Roman" w:hAnsi="Times New Roman" w:cs="Times New Roman"/>
          <w:sz w:val="22"/>
          <w:szCs w:val="22"/>
        </w:rPr>
      </w:pPr>
      <w:r w:rsidRPr="005760C3">
        <w:rPr>
          <w:rFonts w:ascii="Times New Roman" w:hAnsi="Times New Roman" w:cs="Times New Roman"/>
          <w:sz w:val="22"/>
          <w:szCs w:val="22"/>
        </w:rPr>
        <w:t>НА ЭЛЕКТРИЧЕСКУЮ ЭНЕРГИЮ ДЛЯ НАСЕЛЕНИЯ</w:t>
      </w:r>
    </w:p>
    <w:p w14:paraId="7EF0A29F" w14:textId="77777777" w:rsidR="005760C3" w:rsidRPr="005760C3" w:rsidRDefault="005760C3" w:rsidP="005760C3">
      <w:pPr>
        <w:pStyle w:val="ConsPlusTitle"/>
        <w:jc w:val="center"/>
        <w:rPr>
          <w:rFonts w:ascii="Times New Roman" w:hAnsi="Times New Roman" w:cs="Times New Roman"/>
          <w:sz w:val="22"/>
          <w:szCs w:val="22"/>
        </w:rPr>
      </w:pPr>
      <w:r w:rsidRPr="005760C3">
        <w:rPr>
          <w:rFonts w:ascii="Times New Roman" w:hAnsi="Times New Roman" w:cs="Times New Roman"/>
          <w:sz w:val="22"/>
          <w:szCs w:val="22"/>
        </w:rPr>
        <w:t>И ПРИРАВНЕННЫХ К НЕМУ КАТЕГОРИЙ ПОТРЕБИТЕЛЕЙ</w:t>
      </w:r>
    </w:p>
    <w:p w14:paraId="709B9F93" w14:textId="77777777" w:rsidR="005760C3" w:rsidRPr="005760C3" w:rsidRDefault="005760C3" w:rsidP="005760C3">
      <w:pPr>
        <w:pStyle w:val="ConsPlusTitle"/>
        <w:jc w:val="center"/>
        <w:rPr>
          <w:rFonts w:ascii="Times New Roman" w:hAnsi="Times New Roman" w:cs="Times New Roman"/>
          <w:sz w:val="22"/>
          <w:szCs w:val="22"/>
        </w:rPr>
      </w:pPr>
      <w:r w:rsidRPr="005760C3">
        <w:rPr>
          <w:rFonts w:ascii="Times New Roman" w:hAnsi="Times New Roman" w:cs="Times New Roman"/>
          <w:sz w:val="22"/>
          <w:szCs w:val="22"/>
        </w:rPr>
        <w:t>ПО САХАЛИНСКОЙ ОБЛАСТИ &lt;1&gt;</w:t>
      </w:r>
    </w:p>
    <w:p w14:paraId="1D45C74F" w14:textId="77777777" w:rsidR="005760C3" w:rsidRPr="005760C3" w:rsidRDefault="005760C3" w:rsidP="005760C3">
      <w:pPr>
        <w:pStyle w:val="ConsPlusNormal"/>
        <w:spacing w:after="1"/>
        <w:rPr>
          <w:rFonts w:ascii="Times New Roman" w:hAnsi="Times New Roman" w:cs="Times New Roman"/>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760C3" w:rsidRPr="005760C3" w14:paraId="7F12A8A8" w14:textId="77777777" w:rsidTr="005760C3">
        <w:tc>
          <w:tcPr>
            <w:tcW w:w="60" w:type="dxa"/>
            <w:tcBorders>
              <w:top w:val="nil"/>
              <w:left w:val="nil"/>
              <w:bottom w:val="nil"/>
              <w:right w:val="nil"/>
            </w:tcBorders>
            <w:shd w:val="clear" w:color="auto" w:fill="CED3F1"/>
            <w:tcMar>
              <w:top w:w="0" w:type="dxa"/>
              <w:left w:w="0" w:type="dxa"/>
              <w:bottom w:w="0" w:type="dxa"/>
              <w:right w:w="0" w:type="dxa"/>
            </w:tcMar>
          </w:tcPr>
          <w:p w14:paraId="18FBF3C0" w14:textId="77777777" w:rsidR="005760C3" w:rsidRPr="005760C3" w:rsidRDefault="005760C3">
            <w:pPr>
              <w:pStyle w:val="ConsPlusNormal"/>
              <w:spacing w:line="256" w:lineRule="auto"/>
              <w:rPr>
                <w:rFonts w:ascii="Times New Roman" w:hAnsi="Times New Roman" w:cs="Times New Roman"/>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14:paraId="14C2BC42" w14:textId="77777777" w:rsidR="005760C3" w:rsidRPr="005760C3" w:rsidRDefault="005760C3">
            <w:pPr>
              <w:pStyle w:val="ConsPlusNormal"/>
              <w:spacing w:line="256" w:lineRule="auto"/>
              <w:rPr>
                <w:rFonts w:ascii="Times New Roman" w:hAnsi="Times New Roman" w:cs="Times New Roman"/>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DBCE99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color w:val="392C69"/>
                <w:lang w:eastAsia="en-US"/>
              </w:rPr>
              <w:t>Список изменяющих документов</w:t>
            </w:r>
          </w:p>
          <w:p w14:paraId="235A603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color w:val="392C69"/>
                <w:lang w:eastAsia="en-US"/>
              </w:rPr>
              <w:t xml:space="preserve">(в ред. </w:t>
            </w:r>
            <w:hyperlink r:id="rId4" w:history="1">
              <w:r w:rsidRPr="005760C3">
                <w:rPr>
                  <w:rStyle w:val="a3"/>
                  <w:rFonts w:ascii="Times New Roman" w:hAnsi="Times New Roman" w:cs="Times New Roman"/>
                  <w:lang w:eastAsia="en-US"/>
                </w:rPr>
                <w:t>Приказа</w:t>
              </w:r>
            </w:hyperlink>
            <w:r w:rsidRPr="005760C3">
              <w:rPr>
                <w:rFonts w:ascii="Times New Roman" w:hAnsi="Times New Roman" w:cs="Times New Roman"/>
                <w:color w:val="392C69"/>
                <w:lang w:eastAsia="en-US"/>
              </w:rPr>
              <w:t xml:space="preserve"> Региональной энергетической комиссии Сахалинской области</w:t>
            </w:r>
          </w:p>
          <w:p w14:paraId="5D29B1F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color w:val="392C69"/>
                <w:lang w:eastAsia="en-US"/>
              </w:rPr>
              <w:t>от 16.06.2022 N 22-э)</w:t>
            </w:r>
          </w:p>
        </w:tc>
        <w:tc>
          <w:tcPr>
            <w:tcW w:w="113" w:type="dxa"/>
            <w:tcBorders>
              <w:top w:val="nil"/>
              <w:left w:val="nil"/>
              <w:bottom w:val="nil"/>
              <w:right w:val="nil"/>
            </w:tcBorders>
            <w:shd w:val="clear" w:color="auto" w:fill="F4F3F8"/>
            <w:tcMar>
              <w:top w:w="0" w:type="dxa"/>
              <w:left w:w="0" w:type="dxa"/>
              <w:bottom w:w="0" w:type="dxa"/>
              <w:right w:w="0" w:type="dxa"/>
            </w:tcMar>
          </w:tcPr>
          <w:p w14:paraId="239DFD7F" w14:textId="77777777" w:rsidR="005760C3" w:rsidRPr="005760C3" w:rsidRDefault="005760C3">
            <w:pPr>
              <w:pStyle w:val="ConsPlusNormal"/>
              <w:spacing w:line="256" w:lineRule="auto"/>
              <w:rPr>
                <w:rFonts w:ascii="Times New Roman" w:hAnsi="Times New Roman" w:cs="Times New Roman"/>
                <w:lang w:eastAsia="en-US"/>
              </w:rPr>
            </w:pPr>
          </w:p>
        </w:tc>
      </w:tr>
    </w:tbl>
    <w:p w14:paraId="09DD25BA" w14:textId="77777777" w:rsidR="005760C3" w:rsidRPr="005760C3" w:rsidRDefault="005760C3" w:rsidP="005760C3">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1417"/>
        <w:gridCol w:w="1417"/>
      </w:tblGrid>
      <w:tr w:rsidR="005760C3" w:rsidRPr="005760C3" w14:paraId="37C9C34D"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03FD0B3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N п/п</w:t>
            </w:r>
          </w:p>
        </w:tc>
        <w:tc>
          <w:tcPr>
            <w:tcW w:w="5556" w:type="dxa"/>
            <w:vMerge w:val="restart"/>
            <w:tcBorders>
              <w:top w:val="single" w:sz="4" w:space="0" w:color="auto"/>
              <w:left w:val="single" w:sz="4" w:space="0" w:color="auto"/>
              <w:bottom w:val="single" w:sz="4" w:space="0" w:color="auto"/>
              <w:right w:val="single" w:sz="4" w:space="0" w:color="auto"/>
            </w:tcBorders>
            <w:hideMark/>
          </w:tcPr>
          <w:p w14:paraId="1DA5059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Категории потребителей с разбивкой по ставкам и дифференциацией по зонам суток</w:t>
            </w:r>
          </w:p>
        </w:tc>
        <w:tc>
          <w:tcPr>
            <w:tcW w:w="2834" w:type="dxa"/>
            <w:gridSpan w:val="2"/>
            <w:tcBorders>
              <w:top w:val="single" w:sz="4" w:space="0" w:color="auto"/>
              <w:left w:val="single" w:sz="4" w:space="0" w:color="auto"/>
              <w:bottom w:val="single" w:sz="4" w:space="0" w:color="auto"/>
              <w:right w:val="single" w:sz="4" w:space="0" w:color="auto"/>
            </w:tcBorders>
            <w:hideMark/>
          </w:tcPr>
          <w:p w14:paraId="5ED54BC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Цена (тариф), руб./кВт. ч (с учетом НДС)</w:t>
            </w:r>
          </w:p>
        </w:tc>
      </w:tr>
      <w:tr w:rsidR="005760C3" w:rsidRPr="005760C3" w14:paraId="6A969C8F"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25633EB" w14:textId="77777777" w:rsidR="005760C3" w:rsidRPr="005760C3" w:rsidRDefault="005760C3">
            <w:pPr>
              <w:spacing w:after="0"/>
              <w:rPr>
                <w:rFonts w:ascii="Times New Roman" w:eastAsiaTheme="minorEastAsia" w:hAnsi="Times New Roman" w:cs="Times New Roman"/>
                <w:sz w:val="20"/>
              </w:rPr>
            </w:pPr>
          </w:p>
        </w:tc>
        <w:tc>
          <w:tcPr>
            <w:tcW w:w="8390" w:type="dxa"/>
            <w:vMerge/>
            <w:tcBorders>
              <w:top w:val="single" w:sz="4" w:space="0" w:color="auto"/>
              <w:left w:val="single" w:sz="4" w:space="0" w:color="auto"/>
              <w:bottom w:val="single" w:sz="4" w:space="0" w:color="auto"/>
              <w:right w:val="single" w:sz="4" w:space="0" w:color="auto"/>
            </w:tcBorders>
            <w:vAlign w:val="center"/>
            <w:hideMark/>
          </w:tcPr>
          <w:p w14:paraId="50129B22" w14:textId="77777777" w:rsidR="005760C3" w:rsidRPr="005760C3" w:rsidRDefault="005760C3">
            <w:pPr>
              <w:spacing w:after="0"/>
              <w:rPr>
                <w:rFonts w:ascii="Times New Roman" w:eastAsiaTheme="minorEastAsia"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hideMark/>
          </w:tcPr>
          <w:p w14:paraId="74D63C3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I полугодие 2022 года</w:t>
            </w:r>
          </w:p>
        </w:tc>
        <w:tc>
          <w:tcPr>
            <w:tcW w:w="1417" w:type="dxa"/>
            <w:tcBorders>
              <w:top w:val="single" w:sz="4" w:space="0" w:color="auto"/>
              <w:left w:val="single" w:sz="4" w:space="0" w:color="auto"/>
              <w:bottom w:val="single" w:sz="4" w:space="0" w:color="auto"/>
              <w:right w:val="single" w:sz="4" w:space="0" w:color="auto"/>
            </w:tcBorders>
            <w:hideMark/>
          </w:tcPr>
          <w:p w14:paraId="59D20F0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II полугодие 2022 года</w:t>
            </w:r>
          </w:p>
        </w:tc>
      </w:tr>
      <w:tr w:rsidR="005760C3" w:rsidRPr="005760C3" w14:paraId="25171094"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2F011C2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w:t>
            </w:r>
          </w:p>
        </w:tc>
        <w:tc>
          <w:tcPr>
            <w:tcW w:w="5556" w:type="dxa"/>
            <w:tcBorders>
              <w:top w:val="single" w:sz="4" w:space="0" w:color="auto"/>
              <w:left w:val="single" w:sz="4" w:space="0" w:color="auto"/>
              <w:bottom w:val="single" w:sz="4" w:space="0" w:color="auto"/>
              <w:right w:val="single" w:sz="4" w:space="0" w:color="auto"/>
            </w:tcBorders>
            <w:hideMark/>
          </w:tcPr>
          <w:p w14:paraId="58A2B85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75870B8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58D2ABD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w:t>
            </w:r>
          </w:p>
        </w:tc>
      </w:tr>
      <w:tr w:rsidR="005760C3" w:rsidRPr="005760C3" w14:paraId="1DA6766D"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0E3BD7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1.</w:t>
            </w:r>
          </w:p>
        </w:tc>
        <w:tc>
          <w:tcPr>
            <w:tcW w:w="8390" w:type="dxa"/>
            <w:gridSpan w:val="3"/>
            <w:tcBorders>
              <w:top w:val="single" w:sz="4" w:space="0" w:color="auto"/>
              <w:left w:val="single" w:sz="4" w:space="0" w:color="auto"/>
              <w:bottom w:val="single" w:sz="4" w:space="0" w:color="auto"/>
              <w:right w:val="single" w:sz="4" w:space="0" w:color="auto"/>
            </w:tcBorders>
            <w:hideMark/>
          </w:tcPr>
          <w:p w14:paraId="3BE7F41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Население и приравненные к нему, за исключением населения и потребителей, указанных в </w:t>
            </w:r>
            <w:hyperlink w:anchor="P77" w:history="1">
              <w:r w:rsidRPr="005760C3">
                <w:rPr>
                  <w:rStyle w:val="a3"/>
                  <w:rFonts w:ascii="Times New Roman" w:hAnsi="Times New Roman" w:cs="Times New Roman"/>
                  <w:lang w:eastAsia="en-US"/>
                </w:rPr>
                <w:t>строках 2</w:t>
              </w:r>
            </w:hyperlink>
            <w:r w:rsidRPr="005760C3">
              <w:rPr>
                <w:rFonts w:ascii="Times New Roman" w:hAnsi="Times New Roman" w:cs="Times New Roman"/>
                <w:lang w:eastAsia="en-US"/>
              </w:rPr>
              <w:t xml:space="preserve"> - </w:t>
            </w:r>
            <w:hyperlink w:anchor="P161" w:history="1">
              <w:r w:rsidRPr="005760C3">
                <w:rPr>
                  <w:rStyle w:val="a3"/>
                  <w:rFonts w:ascii="Times New Roman" w:hAnsi="Times New Roman" w:cs="Times New Roman"/>
                  <w:lang w:eastAsia="en-US"/>
                </w:rPr>
                <w:t>5</w:t>
              </w:r>
            </w:hyperlink>
            <w:r w:rsidRPr="005760C3">
              <w:rPr>
                <w:rFonts w:ascii="Times New Roman" w:hAnsi="Times New Roman" w:cs="Times New Roman"/>
                <w:lang w:eastAsia="en-US"/>
              </w:rPr>
              <w:t>:</w:t>
            </w:r>
          </w:p>
          <w:p w14:paraId="4C8CE8B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54C93E5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4768E1A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760C3" w:rsidRPr="005760C3" w14:paraId="3C27BC60"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1619FF8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1.1.</w:t>
            </w:r>
          </w:p>
        </w:tc>
        <w:tc>
          <w:tcPr>
            <w:tcW w:w="5556" w:type="dxa"/>
            <w:tcBorders>
              <w:top w:val="single" w:sz="4" w:space="0" w:color="auto"/>
              <w:left w:val="single" w:sz="4" w:space="0" w:color="auto"/>
              <w:bottom w:val="single" w:sz="4" w:space="0" w:color="auto"/>
              <w:right w:val="single" w:sz="4" w:space="0" w:color="auto"/>
            </w:tcBorders>
            <w:hideMark/>
          </w:tcPr>
          <w:p w14:paraId="7E6BAB69"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039BDA2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0D0CB92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59760B44"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5B7272F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lastRenderedPageBreak/>
              <w:t>1.2.</w:t>
            </w:r>
          </w:p>
        </w:tc>
        <w:tc>
          <w:tcPr>
            <w:tcW w:w="8390" w:type="dxa"/>
            <w:gridSpan w:val="3"/>
            <w:tcBorders>
              <w:top w:val="single" w:sz="4" w:space="0" w:color="auto"/>
              <w:left w:val="single" w:sz="4" w:space="0" w:color="auto"/>
              <w:bottom w:val="single" w:sz="4" w:space="0" w:color="auto"/>
              <w:right w:val="single" w:sz="4" w:space="0" w:color="auto"/>
            </w:tcBorders>
            <w:hideMark/>
          </w:tcPr>
          <w:p w14:paraId="50B20BA8"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5543F9B8"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09B0460"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7603941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02551F8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16A8655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7459AF06"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BCFED26"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62C9947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6A513B8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49664B0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5383EADE"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2F9C64B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1.3.</w:t>
            </w:r>
          </w:p>
        </w:tc>
        <w:tc>
          <w:tcPr>
            <w:tcW w:w="8390" w:type="dxa"/>
            <w:gridSpan w:val="3"/>
            <w:tcBorders>
              <w:top w:val="single" w:sz="4" w:space="0" w:color="auto"/>
              <w:left w:val="single" w:sz="4" w:space="0" w:color="auto"/>
              <w:bottom w:val="single" w:sz="4" w:space="0" w:color="auto"/>
              <w:right w:val="single" w:sz="4" w:space="0" w:color="auto"/>
            </w:tcBorders>
            <w:hideMark/>
          </w:tcPr>
          <w:p w14:paraId="1DD01A0B"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7C69B1D2"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6D61C7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5F0DF41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355901E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32AB9B18"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1DFEB215"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7DD7B7C7"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57B23C1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6BB8F0E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30FE11D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20639AF0"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4F028EB8"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302A007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565F892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2A1C728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0842559C"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283BAB80" w14:textId="77777777" w:rsidR="005760C3" w:rsidRPr="005760C3" w:rsidRDefault="005760C3">
            <w:pPr>
              <w:pStyle w:val="ConsPlusNormal"/>
              <w:spacing w:line="256" w:lineRule="auto"/>
              <w:rPr>
                <w:rFonts w:ascii="Times New Roman" w:hAnsi="Times New Roman" w:cs="Times New Roman"/>
                <w:lang w:eastAsia="en-US"/>
              </w:rPr>
            </w:pPr>
            <w:bookmarkStart w:id="1" w:name="P77"/>
            <w:bookmarkEnd w:id="1"/>
            <w:r w:rsidRPr="005760C3">
              <w:rPr>
                <w:rFonts w:ascii="Times New Roman" w:hAnsi="Times New Roman" w:cs="Times New Roman"/>
                <w:lang w:eastAsia="en-US"/>
              </w:rPr>
              <w:t>2.</w:t>
            </w:r>
          </w:p>
        </w:tc>
        <w:tc>
          <w:tcPr>
            <w:tcW w:w="8390" w:type="dxa"/>
            <w:gridSpan w:val="3"/>
            <w:tcBorders>
              <w:top w:val="single" w:sz="4" w:space="0" w:color="auto"/>
              <w:left w:val="single" w:sz="4" w:space="0" w:color="auto"/>
              <w:bottom w:val="single" w:sz="4" w:space="0" w:color="auto"/>
              <w:right w:val="single" w:sz="4" w:space="0" w:color="auto"/>
            </w:tcBorders>
            <w:hideMark/>
          </w:tcPr>
          <w:p w14:paraId="142F1DD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14:paraId="6E97F6B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56E0231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6FAE2EB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760C3" w:rsidRPr="005760C3" w14:paraId="2F6AC49C"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3DAE75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2.1.</w:t>
            </w:r>
          </w:p>
        </w:tc>
        <w:tc>
          <w:tcPr>
            <w:tcW w:w="5556" w:type="dxa"/>
            <w:tcBorders>
              <w:top w:val="single" w:sz="4" w:space="0" w:color="auto"/>
              <w:left w:val="single" w:sz="4" w:space="0" w:color="auto"/>
              <w:bottom w:val="single" w:sz="4" w:space="0" w:color="auto"/>
              <w:right w:val="single" w:sz="4" w:space="0" w:color="auto"/>
            </w:tcBorders>
            <w:hideMark/>
          </w:tcPr>
          <w:p w14:paraId="2FEA9C46"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5679F9F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2077CFC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33153F7C"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2E055AC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2.2.</w:t>
            </w:r>
          </w:p>
        </w:tc>
        <w:tc>
          <w:tcPr>
            <w:tcW w:w="8390" w:type="dxa"/>
            <w:gridSpan w:val="3"/>
            <w:tcBorders>
              <w:top w:val="single" w:sz="4" w:space="0" w:color="auto"/>
              <w:left w:val="single" w:sz="4" w:space="0" w:color="auto"/>
              <w:bottom w:val="single" w:sz="4" w:space="0" w:color="auto"/>
              <w:right w:val="single" w:sz="4" w:space="0" w:color="auto"/>
            </w:tcBorders>
            <w:hideMark/>
          </w:tcPr>
          <w:p w14:paraId="1E796B47"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6CE4E452"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13156D5"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6CDCFA9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7486BBE3"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6FE2DA7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21E5FA87"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41801D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480A9BA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5A01F84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189EDF3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2A3ACA50"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0EC8D3B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2.3.</w:t>
            </w:r>
          </w:p>
        </w:tc>
        <w:tc>
          <w:tcPr>
            <w:tcW w:w="8390" w:type="dxa"/>
            <w:gridSpan w:val="3"/>
            <w:tcBorders>
              <w:top w:val="single" w:sz="4" w:space="0" w:color="auto"/>
              <w:left w:val="single" w:sz="4" w:space="0" w:color="auto"/>
              <w:bottom w:val="single" w:sz="4" w:space="0" w:color="auto"/>
              <w:right w:val="single" w:sz="4" w:space="0" w:color="auto"/>
            </w:tcBorders>
            <w:hideMark/>
          </w:tcPr>
          <w:p w14:paraId="496E5EE1"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22FDEFA2"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C701A1C"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63A65CB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0040C43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4FB30CC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7B12FD37"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2DEEAB4"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3CDEAE7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45D8ECF8"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2E07C4B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6A2E50AC"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2892B88"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357C05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5879E14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56C54D2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07C25AFD"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DD9BF7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3.</w:t>
            </w:r>
          </w:p>
        </w:tc>
        <w:tc>
          <w:tcPr>
            <w:tcW w:w="8390" w:type="dxa"/>
            <w:gridSpan w:val="3"/>
            <w:tcBorders>
              <w:top w:val="single" w:sz="4" w:space="0" w:color="auto"/>
              <w:left w:val="single" w:sz="4" w:space="0" w:color="auto"/>
              <w:bottom w:val="single" w:sz="4" w:space="0" w:color="auto"/>
              <w:right w:val="single" w:sz="4" w:space="0" w:color="auto"/>
            </w:tcBorders>
            <w:hideMark/>
          </w:tcPr>
          <w:p w14:paraId="7592D7B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14:paraId="1D69D2F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7FCECE4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w:t>
            </w:r>
            <w:r w:rsidRPr="005760C3">
              <w:rPr>
                <w:rFonts w:ascii="Times New Roman" w:hAnsi="Times New Roman" w:cs="Times New Roman"/>
                <w:lang w:eastAsia="en-US"/>
              </w:rPr>
              <w:lastRenderedPageBreak/>
              <w:t>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3BCB77D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760C3" w:rsidRPr="005760C3" w14:paraId="7DF3D3DA"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46295F7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lastRenderedPageBreak/>
              <w:t>3.1.</w:t>
            </w:r>
          </w:p>
        </w:tc>
        <w:tc>
          <w:tcPr>
            <w:tcW w:w="5556" w:type="dxa"/>
            <w:tcBorders>
              <w:top w:val="single" w:sz="4" w:space="0" w:color="auto"/>
              <w:left w:val="single" w:sz="4" w:space="0" w:color="auto"/>
              <w:bottom w:val="single" w:sz="4" w:space="0" w:color="auto"/>
              <w:right w:val="single" w:sz="4" w:space="0" w:color="auto"/>
            </w:tcBorders>
            <w:hideMark/>
          </w:tcPr>
          <w:p w14:paraId="3C415ED5"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32DFE71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52B17C2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718057DD"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0E13588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3.2.</w:t>
            </w:r>
          </w:p>
        </w:tc>
        <w:tc>
          <w:tcPr>
            <w:tcW w:w="8390" w:type="dxa"/>
            <w:gridSpan w:val="3"/>
            <w:tcBorders>
              <w:top w:val="single" w:sz="4" w:space="0" w:color="auto"/>
              <w:left w:val="single" w:sz="4" w:space="0" w:color="auto"/>
              <w:bottom w:val="single" w:sz="4" w:space="0" w:color="auto"/>
              <w:right w:val="single" w:sz="4" w:space="0" w:color="auto"/>
            </w:tcBorders>
            <w:hideMark/>
          </w:tcPr>
          <w:p w14:paraId="17389A33"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0A59DDD4"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63B7A21C"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6D2EA8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347B4B0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78F92DA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4493B020"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349FC64A"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7086C82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7DB9F7C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6264801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32995178"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70D8A26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3.3.</w:t>
            </w:r>
          </w:p>
        </w:tc>
        <w:tc>
          <w:tcPr>
            <w:tcW w:w="8390" w:type="dxa"/>
            <w:gridSpan w:val="3"/>
            <w:tcBorders>
              <w:top w:val="single" w:sz="4" w:space="0" w:color="auto"/>
              <w:left w:val="single" w:sz="4" w:space="0" w:color="auto"/>
              <w:bottom w:val="single" w:sz="4" w:space="0" w:color="auto"/>
              <w:right w:val="single" w:sz="4" w:space="0" w:color="auto"/>
            </w:tcBorders>
            <w:hideMark/>
          </w:tcPr>
          <w:p w14:paraId="41DC1187"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3E5247C5"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3ED731E0"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60A12A9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21EB3F3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58E402F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1CF407AF"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75983771"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6B93D2F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2110998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14DDD2F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158A8456"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8D77AE5"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5D92977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5BCA1FE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7437A38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00B55850"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E03938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4.</w:t>
            </w:r>
          </w:p>
        </w:tc>
        <w:tc>
          <w:tcPr>
            <w:tcW w:w="8390" w:type="dxa"/>
            <w:gridSpan w:val="3"/>
            <w:tcBorders>
              <w:top w:val="single" w:sz="4" w:space="0" w:color="auto"/>
              <w:left w:val="single" w:sz="4" w:space="0" w:color="auto"/>
              <w:bottom w:val="single" w:sz="4" w:space="0" w:color="auto"/>
              <w:right w:val="single" w:sz="4" w:space="0" w:color="auto"/>
            </w:tcBorders>
            <w:hideMark/>
          </w:tcPr>
          <w:p w14:paraId="6A40B74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14:paraId="4FC31E7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0B73A92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6F2BDC7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760C3" w:rsidRPr="005760C3" w14:paraId="47C4284D"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4809A67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4.1.</w:t>
            </w:r>
          </w:p>
        </w:tc>
        <w:tc>
          <w:tcPr>
            <w:tcW w:w="5556" w:type="dxa"/>
            <w:tcBorders>
              <w:top w:val="single" w:sz="4" w:space="0" w:color="auto"/>
              <w:left w:val="single" w:sz="4" w:space="0" w:color="auto"/>
              <w:bottom w:val="single" w:sz="4" w:space="0" w:color="auto"/>
              <w:right w:val="single" w:sz="4" w:space="0" w:color="auto"/>
            </w:tcBorders>
            <w:hideMark/>
          </w:tcPr>
          <w:p w14:paraId="35430B6E"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681A39C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51265CD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2C24A991"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4B4AF26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4.2.</w:t>
            </w:r>
          </w:p>
        </w:tc>
        <w:tc>
          <w:tcPr>
            <w:tcW w:w="8390" w:type="dxa"/>
            <w:gridSpan w:val="3"/>
            <w:tcBorders>
              <w:top w:val="single" w:sz="4" w:space="0" w:color="auto"/>
              <w:left w:val="single" w:sz="4" w:space="0" w:color="auto"/>
              <w:bottom w:val="single" w:sz="4" w:space="0" w:color="auto"/>
              <w:right w:val="single" w:sz="4" w:space="0" w:color="auto"/>
            </w:tcBorders>
            <w:hideMark/>
          </w:tcPr>
          <w:p w14:paraId="154250DB"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2B3E26B4"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1589E88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66A98BF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116C045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77EF1D2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12693A37"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A5F9073"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F35431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095B0BB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04DC4C5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19524D79"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69EB019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4.3.</w:t>
            </w:r>
          </w:p>
        </w:tc>
        <w:tc>
          <w:tcPr>
            <w:tcW w:w="8390" w:type="dxa"/>
            <w:gridSpan w:val="3"/>
            <w:tcBorders>
              <w:top w:val="single" w:sz="4" w:space="0" w:color="auto"/>
              <w:left w:val="single" w:sz="4" w:space="0" w:color="auto"/>
              <w:bottom w:val="single" w:sz="4" w:space="0" w:color="auto"/>
              <w:right w:val="single" w:sz="4" w:space="0" w:color="auto"/>
            </w:tcBorders>
            <w:hideMark/>
          </w:tcPr>
          <w:p w14:paraId="77A89468"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3340ADED"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572DFD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23012BF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7F018BA8"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7957AAC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70962E89"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35D382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3A3F64C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2D0A7D9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067FD18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7FE60FDF"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4C843FB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88C684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0D8A4D9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0DD001E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6481976B"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37FBE21C" w14:textId="77777777" w:rsidR="005760C3" w:rsidRPr="005760C3" w:rsidRDefault="005760C3">
            <w:pPr>
              <w:pStyle w:val="ConsPlusNormal"/>
              <w:spacing w:line="256" w:lineRule="auto"/>
              <w:rPr>
                <w:rFonts w:ascii="Times New Roman" w:hAnsi="Times New Roman" w:cs="Times New Roman"/>
                <w:lang w:eastAsia="en-US"/>
              </w:rPr>
            </w:pPr>
            <w:bookmarkStart w:id="2" w:name="P161"/>
            <w:bookmarkEnd w:id="2"/>
            <w:r w:rsidRPr="005760C3">
              <w:rPr>
                <w:rFonts w:ascii="Times New Roman" w:hAnsi="Times New Roman" w:cs="Times New Roman"/>
                <w:lang w:eastAsia="en-US"/>
              </w:rPr>
              <w:lastRenderedPageBreak/>
              <w:t>5.</w:t>
            </w:r>
          </w:p>
        </w:tc>
        <w:tc>
          <w:tcPr>
            <w:tcW w:w="8390" w:type="dxa"/>
            <w:gridSpan w:val="3"/>
            <w:tcBorders>
              <w:top w:val="single" w:sz="4" w:space="0" w:color="auto"/>
              <w:left w:val="single" w:sz="4" w:space="0" w:color="auto"/>
              <w:bottom w:val="single" w:sz="4" w:space="0" w:color="auto"/>
              <w:right w:val="single" w:sz="4" w:space="0" w:color="auto"/>
            </w:tcBorders>
            <w:hideMark/>
          </w:tcPr>
          <w:p w14:paraId="551E2F0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сельских населенных пунктах, и приравненные к нему:</w:t>
            </w:r>
          </w:p>
          <w:p w14:paraId="01FE033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08CF3F1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11B4E9F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760C3" w:rsidRPr="005760C3" w14:paraId="0B94F76D"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A9AD2E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5.1.</w:t>
            </w:r>
          </w:p>
        </w:tc>
        <w:tc>
          <w:tcPr>
            <w:tcW w:w="5556" w:type="dxa"/>
            <w:tcBorders>
              <w:top w:val="single" w:sz="4" w:space="0" w:color="auto"/>
              <w:left w:val="single" w:sz="4" w:space="0" w:color="auto"/>
              <w:bottom w:val="single" w:sz="4" w:space="0" w:color="auto"/>
              <w:right w:val="single" w:sz="4" w:space="0" w:color="auto"/>
            </w:tcBorders>
            <w:hideMark/>
          </w:tcPr>
          <w:p w14:paraId="0098CC39"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00DF48F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10FE6C7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5D3FF4C3"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6CE4CD0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5.2.</w:t>
            </w:r>
          </w:p>
        </w:tc>
        <w:tc>
          <w:tcPr>
            <w:tcW w:w="8390" w:type="dxa"/>
            <w:gridSpan w:val="3"/>
            <w:tcBorders>
              <w:top w:val="single" w:sz="4" w:space="0" w:color="auto"/>
              <w:left w:val="single" w:sz="4" w:space="0" w:color="auto"/>
              <w:bottom w:val="single" w:sz="4" w:space="0" w:color="auto"/>
              <w:right w:val="single" w:sz="4" w:space="0" w:color="auto"/>
            </w:tcBorders>
            <w:hideMark/>
          </w:tcPr>
          <w:p w14:paraId="209A5F1F"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5200E39E"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799DC82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3513C4C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526FD21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26DB9C1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3CAE9F55"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729117F"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4D90FA9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4DEA81A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87D5EE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54FE74A5"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12234A7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5.3.</w:t>
            </w:r>
          </w:p>
        </w:tc>
        <w:tc>
          <w:tcPr>
            <w:tcW w:w="8390" w:type="dxa"/>
            <w:gridSpan w:val="3"/>
            <w:tcBorders>
              <w:top w:val="single" w:sz="4" w:space="0" w:color="auto"/>
              <w:left w:val="single" w:sz="4" w:space="0" w:color="auto"/>
              <w:bottom w:val="single" w:sz="4" w:space="0" w:color="auto"/>
              <w:right w:val="single" w:sz="4" w:space="0" w:color="auto"/>
            </w:tcBorders>
            <w:hideMark/>
          </w:tcPr>
          <w:p w14:paraId="6EEB53E5"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49A95C8E"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40CDD2E8"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3320D68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0DD23D5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55877BE8"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71D0319D"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150954C"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B7C32B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36B17EF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5261178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3A72B92E"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B0C4E3E"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222844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0138826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6FEEE27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192D8BD4"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E36EB2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w:t>
            </w:r>
          </w:p>
        </w:tc>
        <w:tc>
          <w:tcPr>
            <w:tcW w:w="8390" w:type="dxa"/>
            <w:gridSpan w:val="3"/>
            <w:tcBorders>
              <w:top w:val="single" w:sz="4" w:space="0" w:color="auto"/>
              <w:left w:val="single" w:sz="4" w:space="0" w:color="auto"/>
              <w:bottom w:val="single" w:sz="4" w:space="0" w:color="auto"/>
              <w:right w:val="single" w:sz="4" w:space="0" w:color="auto"/>
            </w:tcBorders>
            <w:hideMark/>
          </w:tcPr>
          <w:p w14:paraId="7BE8486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Потребители, приравненные к населению:</w:t>
            </w:r>
          </w:p>
        </w:tc>
      </w:tr>
      <w:tr w:rsidR="005760C3" w:rsidRPr="005760C3" w14:paraId="14DFDAF5"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35A0EB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6.1.</w:t>
            </w:r>
          </w:p>
        </w:tc>
        <w:tc>
          <w:tcPr>
            <w:tcW w:w="8390" w:type="dxa"/>
            <w:gridSpan w:val="3"/>
            <w:tcBorders>
              <w:top w:val="single" w:sz="4" w:space="0" w:color="auto"/>
              <w:left w:val="single" w:sz="4" w:space="0" w:color="auto"/>
              <w:bottom w:val="single" w:sz="4" w:space="0" w:color="auto"/>
              <w:right w:val="single" w:sz="4" w:space="0" w:color="auto"/>
            </w:tcBorders>
            <w:hideMark/>
          </w:tcPr>
          <w:p w14:paraId="30F3865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14:paraId="09761EE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138C9FE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w:t>
            </w:r>
            <w:r w:rsidRPr="005760C3">
              <w:rPr>
                <w:rFonts w:ascii="Times New Roman" w:hAnsi="Times New Roman" w:cs="Times New Roman"/>
                <w:lang w:eastAsia="en-US"/>
              </w:rPr>
              <w:lastRenderedPageBreak/>
              <w:t>помещения специализированного жилого фонда</w:t>
            </w:r>
          </w:p>
        </w:tc>
      </w:tr>
      <w:tr w:rsidR="005760C3" w:rsidRPr="005760C3" w14:paraId="65590277"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6ADFA1A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lastRenderedPageBreak/>
              <w:t>6.1.1.</w:t>
            </w:r>
          </w:p>
        </w:tc>
        <w:tc>
          <w:tcPr>
            <w:tcW w:w="5556" w:type="dxa"/>
            <w:tcBorders>
              <w:top w:val="single" w:sz="4" w:space="0" w:color="auto"/>
              <w:left w:val="single" w:sz="4" w:space="0" w:color="auto"/>
              <w:bottom w:val="single" w:sz="4" w:space="0" w:color="auto"/>
              <w:right w:val="single" w:sz="4" w:space="0" w:color="auto"/>
            </w:tcBorders>
            <w:hideMark/>
          </w:tcPr>
          <w:p w14:paraId="2049436F"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35ACC2F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3FC0DFD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13B1D719"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22C07FA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6.1.2.</w:t>
            </w:r>
          </w:p>
        </w:tc>
        <w:tc>
          <w:tcPr>
            <w:tcW w:w="8390" w:type="dxa"/>
            <w:gridSpan w:val="3"/>
            <w:tcBorders>
              <w:top w:val="single" w:sz="4" w:space="0" w:color="auto"/>
              <w:left w:val="single" w:sz="4" w:space="0" w:color="auto"/>
              <w:bottom w:val="single" w:sz="4" w:space="0" w:color="auto"/>
              <w:right w:val="single" w:sz="4" w:space="0" w:color="auto"/>
            </w:tcBorders>
            <w:hideMark/>
          </w:tcPr>
          <w:p w14:paraId="4DECE249"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4093ABE3"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895A5FC"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00D8E7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731F1D8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0BBBD98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0B8FAE31"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7C35F9A1"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3DB6915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1FF2C08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ED1A40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42EF307B"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221A400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6.1.3.</w:t>
            </w:r>
          </w:p>
        </w:tc>
        <w:tc>
          <w:tcPr>
            <w:tcW w:w="8390" w:type="dxa"/>
            <w:gridSpan w:val="3"/>
            <w:tcBorders>
              <w:top w:val="single" w:sz="4" w:space="0" w:color="auto"/>
              <w:left w:val="single" w:sz="4" w:space="0" w:color="auto"/>
              <w:bottom w:val="single" w:sz="4" w:space="0" w:color="auto"/>
              <w:right w:val="single" w:sz="4" w:space="0" w:color="auto"/>
            </w:tcBorders>
            <w:hideMark/>
          </w:tcPr>
          <w:p w14:paraId="641634A9"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233EC952"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6D23A68A"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BB8DD6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4E12167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26F5154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4E70A5DA"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3ABE17EB"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29A8770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3EEA12A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34DAF18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194BA546"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29785EB"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9F96D8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10EB8FC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7F6FCC3"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7C44D6D7"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6103F8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6.2.</w:t>
            </w:r>
          </w:p>
        </w:tc>
        <w:tc>
          <w:tcPr>
            <w:tcW w:w="8390" w:type="dxa"/>
            <w:gridSpan w:val="3"/>
            <w:tcBorders>
              <w:top w:val="single" w:sz="4" w:space="0" w:color="auto"/>
              <w:left w:val="single" w:sz="4" w:space="0" w:color="auto"/>
              <w:bottom w:val="single" w:sz="4" w:space="0" w:color="auto"/>
              <w:right w:val="single" w:sz="4" w:space="0" w:color="auto"/>
            </w:tcBorders>
            <w:hideMark/>
          </w:tcPr>
          <w:p w14:paraId="3860FFD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Садоводческие некоммерческие товарищества и огороднические некоммерческие товарищества</w:t>
            </w:r>
          </w:p>
        </w:tc>
      </w:tr>
      <w:tr w:rsidR="005760C3" w:rsidRPr="005760C3" w14:paraId="327C184F"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7F2E53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6.2.1.</w:t>
            </w:r>
          </w:p>
        </w:tc>
        <w:tc>
          <w:tcPr>
            <w:tcW w:w="5556" w:type="dxa"/>
            <w:tcBorders>
              <w:top w:val="single" w:sz="4" w:space="0" w:color="auto"/>
              <w:left w:val="single" w:sz="4" w:space="0" w:color="auto"/>
              <w:bottom w:val="single" w:sz="4" w:space="0" w:color="auto"/>
              <w:right w:val="single" w:sz="4" w:space="0" w:color="auto"/>
            </w:tcBorders>
            <w:hideMark/>
          </w:tcPr>
          <w:p w14:paraId="3C50A3EF"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7CADD4C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33C89EA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697E63E2"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5DBD50C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6.2.2.</w:t>
            </w:r>
          </w:p>
        </w:tc>
        <w:tc>
          <w:tcPr>
            <w:tcW w:w="8390" w:type="dxa"/>
            <w:gridSpan w:val="3"/>
            <w:tcBorders>
              <w:top w:val="single" w:sz="4" w:space="0" w:color="auto"/>
              <w:left w:val="single" w:sz="4" w:space="0" w:color="auto"/>
              <w:bottom w:val="single" w:sz="4" w:space="0" w:color="auto"/>
              <w:right w:val="single" w:sz="4" w:space="0" w:color="auto"/>
            </w:tcBorders>
            <w:hideMark/>
          </w:tcPr>
          <w:p w14:paraId="42D110CD"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6A5615F9"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30CAC605"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6E1B7D6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2FA63B6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17426CD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5A969AEE"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395CF32"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253A6D8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4D89C9D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A11DEA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70256EA4"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5EC2917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6.2.3.</w:t>
            </w:r>
          </w:p>
        </w:tc>
        <w:tc>
          <w:tcPr>
            <w:tcW w:w="8390" w:type="dxa"/>
            <w:gridSpan w:val="3"/>
            <w:tcBorders>
              <w:top w:val="single" w:sz="4" w:space="0" w:color="auto"/>
              <w:left w:val="single" w:sz="4" w:space="0" w:color="auto"/>
              <w:bottom w:val="single" w:sz="4" w:space="0" w:color="auto"/>
              <w:right w:val="single" w:sz="4" w:space="0" w:color="auto"/>
            </w:tcBorders>
            <w:hideMark/>
          </w:tcPr>
          <w:p w14:paraId="6954AAB2"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106C2804"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67126CB5"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48E1419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049DC53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33A307B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0CD0388B"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047D2D5"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7E7003C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2A4CDCC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61BF8EA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7D62FFBA"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B15F5DA"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4857F5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1074047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4DDB9EA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1E40611F"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9F97B3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6.3.</w:t>
            </w:r>
          </w:p>
        </w:tc>
        <w:tc>
          <w:tcPr>
            <w:tcW w:w="8390" w:type="dxa"/>
            <w:gridSpan w:val="3"/>
            <w:tcBorders>
              <w:top w:val="single" w:sz="4" w:space="0" w:color="auto"/>
              <w:left w:val="single" w:sz="4" w:space="0" w:color="auto"/>
              <w:bottom w:val="single" w:sz="4" w:space="0" w:color="auto"/>
              <w:right w:val="single" w:sz="4" w:space="0" w:color="auto"/>
            </w:tcBorders>
            <w:hideMark/>
          </w:tcPr>
          <w:p w14:paraId="52F864D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760C3" w:rsidRPr="005760C3" w14:paraId="2CBD48BA"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26DAA8C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6.3.1.</w:t>
            </w:r>
          </w:p>
        </w:tc>
        <w:tc>
          <w:tcPr>
            <w:tcW w:w="5556" w:type="dxa"/>
            <w:tcBorders>
              <w:top w:val="single" w:sz="4" w:space="0" w:color="auto"/>
              <w:left w:val="single" w:sz="4" w:space="0" w:color="auto"/>
              <w:bottom w:val="single" w:sz="4" w:space="0" w:color="auto"/>
              <w:right w:val="single" w:sz="4" w:space="0" w:color="auto"/>
            </w:tcBorders>
            <w:hideMark/>
          </w:tcPr>
          <w:p w14:paraId="2D89647C"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0AE0B78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69EC63C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1B215B75"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749BC33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6.3.2.</w:t>
            </w:r>
          </w:p>
        </w:tc>
        <w:tc>
          <w:tcPr>
            <w:tcW w:w="8390" w:type="dxa"/>
            <w:gridSpan w:val="3"/>
            <w:tcBorders>
              <w:top w:val="single" w:sz="4" w:space="0" w:color="auto"/>
              <w:left w:val="single" w:sz="4" w:space="0" w:color="auto"/>
              <w:bottom w:val="single" w:sz="4" w:space="0" w:color="auto"/>
              <w:right w:val="single" w:sz="4" w:space="0" w:color="auto"/>
            </w:tcBorders>
            <w:hideMark/>
          </w:tcPr>
          <w:p w14:paraId="169CDEF0"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29821CEB"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69BE48CE"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43FBF49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33E3BC1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42B4B49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14B0CF9A"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7F9C1F16"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2361864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6F69323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1B8AC2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719FF227"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5E18F75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6.3.3.</w:t>
            </w:r>
          </w:p>
        </w:tc>
        <w:tc>
          <w:tcPr>
            <w:tcW w:w="8390" w:type="dxa"/>
            <w:gridSpan w:val="3"/>
            <w:tcBorders>
              <w:top w:val="single" w:sz="4" w:space="0" w:color="auto"/>
              <w:left w:val="single" w:sz="4" w:space="0" w:color="auto"/>
              <w:bottom w:val="single" w:sz="4" w:space="0" w:color="auto"/>
              <w:right w:val="single" w:sz="4" w:space="0" w:color="auto"/>
            </w:tcBorders>
            <w:hideMark/>
          </w:tcPr>
          <w:p w14:paraId="7ED5F834"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470DAA9F"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019A766"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337B6D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5B6D43B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09CAE05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7641D37E"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72576C00"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ED73ED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4292043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76B76F9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1D076D79"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65B738C"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D6C958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19B23E4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660D086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5549200F"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40FF749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6.4.</w:t>
            </w:r>
          </w:p>
        </w:tc>
        <w:tc>
          <w:tcPr>
            <w:tcW w:w="8390" w:type="dxa"/>
            <w:gridSpan w:val="3"/>
            <w:tcBorders>
              <w:top w:val="single" w:sz="4" w:space="0" w:color="auto"/>
              <w:left w:val="single" w:sz="4" w:space="0" w:color="auto"/>
              <w:bottom w:val="single" w:sz="4" w:space="0" w:color="auto"/>
              <w:right w:val="single" w:sz="4" w:space="0" w:color="auto"/>
            </w:tcBorders>
            <w:hideMark/>
          </w:tcPr>
          <w:p w14:paraId="23281F6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Содержащиеся за счет прихожан религиозные организации</w:t>
            </w:r>
          </w:p>
        </w:tc>
      </w:tr>
      <w:tr w:rsidR="005760C3" w:rsidRPr="005760C3" w14:paraId="79C46219"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15FCC6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6.4.1.</w:t>
            </w:r>
          </w:p>
        </w:tc>
        <w:tc>
          <w:tcPr>
            <w:tcW w:w="5556" w:type="dxa"/>
            <w:tcBorders>
              <w:top w:val="single" w:sz="4" w:space="0" w:color="auto"/>
              <w:left w:val="single" w:sz="4" w:space="0" w:color="auto"/>
              <w:bottom w:val="single" w:sz="4" w:space="0" w:color="auto"/>
              <w:right w:val="single" w:sz="4" w:space="0" w:color="auto"/>
            </w:tcBorders>
            <w:hideMark/>
          </w:tcPr>
          <w:p w14:paraId="03311C95"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0E22242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4ED26DA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3182C6F8"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7DF4442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6.4.2.</w:t>
            </w:r>
          </w:p>
        </w:tc>
        <w:tc>
          <w:tcPr>
            <w:tcW w:w="8390" w:type="dxa"/>
            <w:gridSpan w:val="3"/>
            <w:tcBorders>
              <w:top w:val="single" w:sz="4" w:space="0" w:color="auto"/>
              <w:left w:val="single" w:sz="4" w:space="0" w:color="auto"/>
              <w:bottom w:val="single" w:sz="4" w:space="0" w:color="auto"/>
              <w:right w:val="single" w:sz="4" w:space="0" w:color="auto"/>
            </w:tcBorders>
            <w:hideMark/>
          </w:tcPr>
          <w:p w14:paraId="1EE77BBD"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01F8CA68"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117F29C"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EC30E5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6C09AD8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4A538A98"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38B02728"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40799B73"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44D4FF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75008DC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14B816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577B4D52"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58DB021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6.4.3.</w:t>
            </w:r>
          </w:p>
        </w:tc>
        <w:tc>
          <w:tcPr>
            <w:tcW w:w="8390" w:type="dxa"/>
            <w:gridSpan w:val="3"/>
            <w:tcBorders>
              <w:top w:val="single" w:sz="4" w:space="0" w:color="auto"/>
              <w:left w:val="single" w:sz="4" w:space="0" w:color="auto"/>
              <w:bottom w:val="single" w:sz="4" w:space="0" w:color="auto"/>
              <w:right w:val="single" w:sz="4" w:space="0" w:color="auto"/>
            </w:tcBorders>
            <w:hideMark/>
          </w:tcPr>
          <w:p w14:paraId="64EC4761"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24674982"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30523103"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5C2EFAF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115F668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13EDC9E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2D6A289A"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297BC89C"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CCBCDF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01A9F0B3"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6F83C6A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07415B09"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5CA47914"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2CC5EC0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3FFB9FE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3315973"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2FF89696"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14E1BF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6.5.</w:t>
            </w:r>
          </w:p>
        </w:tc>
        <w:tc>
          <w:tcPr>
            <w:tcW w:w="8390" w:type="dxa"/>
            <w:gridSpan w:val="3"/>
            <w:tcBorders>
              <w:top w:val="single" w:sz="4" w:space="0" w:color="auto"/>
              <w:left w:val="single" w:sz="4" w:space="0" w:color="auto"/>
              <w:bottom w:val="single" w:sz="4" w:space="0" w:color="auto"/>
              <w:right w:val="single" w:sz="4" w:space="0" w:color="auto"/>
            </w:tcBorders>
            <w:hideMark/>
          </w:tcPr>
          <w:p w14:paraId="5C93DFA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760C3" w:rsidRPr="005760C3" w14:paraId="4E4418A4"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6EB5CEC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6.5.1.</w:t>
            </w:r>
          </w:p>
        </w:tc>
        <w:tc>
          <w:tcPr>
            <w:tcW w:w="5556" w:type="dxa"/>
            <w:tcBorders>
              <w:top w:val="single" w:sz="4" w:space="0" w:color="auto"/>
              <w:left w:val="single" w:sz="4" w:space="0" w:color="auto"/>
              <w:bottom w:val="single" w:sz="4" w:space="0" w:color="auto"/>
              <w:right w:val="single" w:sz="4" w:space="0" w:color="auto"/>
            </w:tcBorders>
            <w:hideMark/>
          </w:tcPr>
          <w:p w14:paraId="4FCBBEA1"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565D01D3"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491BE59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52C82CE6"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2572214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6.5.2.</w:t>
            </w:r>
          </w:p>
        </w:tc>
        <w:tc>
          <w:tcPr>
            <w:tcW w:w="8390" w:type="dxa"/>
            <w:gridSpan w:val="3"/>
            <w:tcBorders>
              <w:top w:val="single" w:sz="4" w:space="0" w:color="auto"/>
              <w:left w:val="single" w:sz="4" w:space="0" w:color="auto"/>
              <w:bottom w:val="single" w:sz="4" w:space="0" w:color="auto"/>
              <w:right w:val="single" w:sz="4" w:space="0" w:color="auto"/>
            </w:tcBorders>
            <w:hideMark/>
          </w:tcPr>
          <w:p w14:paraId="267432A8"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5DFB1D69"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646F5389"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DE4A2C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6744CD3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55815733"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26E995FA"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5A435D7"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7B233C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5A79156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7236445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3DA381A0"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6A2B6AC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6.5.3.</w:t>
            </w:r>
          </w:p>
        </w:tc>
        <w:tc>
          <w:tcPr>
            <w:tcW w:w="8390" w:type="dxa"/>
            <w:gridSpan w:val="3"/>
            <w:tcBorders>
              <w:top w:val="single" w:sz="4" w:space="0" w:color="auto"/>
              <w:left w:val="single" w:sz="4" w:space="0" w:color="auto"/>
              <w:bottom w:val="single" w:sz="4" w:space="0" w:color="auto"/>
              <w:right w:val="single" w:sz="4" w:space="0" w:color="auto"/>
            </w:tcBorders>
            <w:hideMark/>
          </w:tcPr>
          <w:p w14:paraId="1EABBDF7"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63718257"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44B0A93F"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4859B2B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342A3F1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53C2638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06E52051"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14A24250"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2FD6B07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5A3C579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57F9029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28955F3E"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1F158584"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17AFD46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4F731BE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0E031DA8"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74EF7E46"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573A39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6.6.</w:t>
            </w:r>
          </w:p>
        </w:tc>
        <w:tc>
          <w:tcPr>
            <w:tcW w:w="8390" w:type="dxa"/>
            <w:gridSpan w:val="3"/>
            <w:tcBorders>
              <w:top w:val="single" w:sz="4" w:space="0" w:color="auto"/>
              <w:left w:val="single" w:sz="4" w:space="0" w:color="auto"/>
              <w:bottom w:val="single" w:sz="4" w:space="0" w:color="auto"/>
              <w:right w:val="single" w:sz="4" w:space="0" w:color="auto"/>
            </w:tcBorders>
            <w:hideMark/>
          </w:tcPr>
          <w:p w14:paraId="4058B2E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14:paraId="25D4EF5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760C3" w:rsidRPr="005760C3" w14:paraId="2479EC3A"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22CC4C2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6.6.1.</w:t>
            </w:r>
          </w:p>
        </w:tc>
        <w:tc>
          <w:tcPr>
            <w:tcW w:w="5556" w:type="dxa"/>
            <w:tcBorders>
              <w:top w:val="single" w:sz="4" w:space="0" w:color="auto"/>
              <w:left w:val="single" w:sz="4" w:space="0" w:color="auto"/>
              <w:bottom w:val="single" w:sz="4" w:space="0" w:color="auto"/>
              <w:right w:val="single" w:sz="4" w:space="0" w:color="auto"/>
            </w:tcBorders>
            <w:hideMark/>
          </w:tcPr>
          <w:p w14:paraId="129320DC"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hideMark/>
          </w:tcPr>
          <w:p w14:paraId="3160487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55C93EC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68A07915"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74682CA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6.6.2.</w:t>
            </w:r>
          </w:p>
        </w:tc>
        <w:tc>
          <w:tcPr>
            <w:tcW w:w="8390" w:type="dxa"/>
            <w:gridSpan w:val="3"/>
            <w:tcBorders>
              <w:top w:val="single" w:sz="4" w:space="0" w:color="auto"/>
              <w:left w:val="single" w:sz="4" w:space="0" w:color="auto"/>
              <w:bottom w:val="single" w:sz="4" w:space="0" w:color="auto"/>
              <w:right w:val="single" w:sz="4" w:space="0" w:color="auto"/>
            </w:tcBorders>
            <w:hideMark/>
          </w:tcPr>
          <w:p w14:paraId="5B871794"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двум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28B7E453"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6F51FF2E"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37B77EC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Дневная зона (пиковая и полупиковая)</w:t>
            </w:r>
          </w:p>
        </w:tc>
        <w:tc>
          <w:tcPr>
            <w:tcW w:w="1417" w:type="dxa"/>
            <w:tcBorders>
              <w:top w:val="single" w:sz="4" w:space="0" w:color="auto"/>
              <w:left w:val="single" w:sz="4" w:space="0" w:color="auto"/>
              <w:bottom w:val="single" w:sz="4" w:space="0" w:color="auto"/>
              <w:right w:val="single" w:sz="4" w:space="0" w:color="auto"/>
            </w:tcBorders>
            <w:hideMark/>
          </w:tcPr>
          <w:p w14:paraId="15873D8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4,84</w:t>
            </w:r>
          </w:p>
        </w:tc>
        <w:tc>
          <w:tcPr>
            <w:tcW w:w="1417" w:type="dxa"/>
            <w:tcBorders>
              <w:top w:val="single" w:sz="4" w:space="0" w:color="auto"/>
              <w:left w:val="single" w:sz="4" w:space="0" w:color="auto"/>
              <w:bottom w:val="single" w:sz="4" w:space="0" w:color="auto"/>
              <w:right w:val="single" w:sz="4" w:space="0" w:color="auto"/>
            </w:tcBorders>
            <w:hideMark/>
          </w:tcPr>
          <w:p w14:paraId="00506ED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5,02</w:t>
            </w:r>
          </w:p>
        </w:tc>
      </w:tr>
      <w:tr w:rsidR="005760C3" w:rsidRPr="005760C3" w14:paraId="1184FF30"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31BF17ED"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B05A3C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726A055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685B4C2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r w:rsidR="005760C3" w:rsidRPr="005760C3" w14:paraId="28C5BC55"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363E7C7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6.6.3.</w:t>
            </w:r>
          </w:p>
        </w:tc>
        <w:tc>
          <w:tcPr>
            <w:tcW w:w="8390" w:type="dxa"/>
            <w:gridSpan w:val="3"/>
            <w:tcBorders>
              <w:top w:val="single" w:sz="4" w:space="0" w:color="auto"/>
              <w:left w:val="single" w:sz="4" w:space="0" w:color="auto"/>
              <w:bottom w:val="single" w:sz="4" w:space="0" w:color="auto"/>
              <w:right w:val="single" w:sz="4" w:space="0" w:color="auto"/>
            </w:tcBorders>
            <w:hideMark/>
          </w:tcPr>
          <w:p w14:paraId="16392178" w14:textId="77777777" w:rsidR="005760C3" w:rsidRPr="005760C3" w:rsidRDefault="005760C3">
            <w:pPr>
              <w:pStyle w:val="ConsPlusNormal"/>
              <w:spacing w:line="256" w:lineRule="auto"/>
              <w:rPr>
                <w:rFonts w:ascii="Times New Roman" w:hAnsi="Times New Roman" w:cs="Times New Roman"/>
                <w:lang w:eastAsia="en-US"/>
              </w:rPr>
            </w:pPr>
            <w:proofErr w:type="spellStart"/>
            <w:r w:rsidRPr="005760C3">
              <w:rPr>
                <w:rFonts w:ascii="Times New Roman" w:hAnsi="Times New Roman" w:cs="Times New Roman"/>
                <w:lang w:eastAsia="en-US"/>
              </w:rPr>
              <w:t>Одноставочный</w:t>
            </w:r>
            <w:proofErr w:type="spellEnd"/>
            <w:r w:rsidRPr="005760C3">
              <w:rPr>
                <w:rFonts w:ascii="Times New Roman" w:hAnsi="Times New Roman" w:cs="Times New Roman"/>
                <w:lang w:eastAsia="en-US"/>
              </w:rPr>
              <w:t xml:space="preserve"> тариф, дифференцированный по трем зонам суток </w:t>
            </w:r>
            <w:hyperlink w:anchor="P347" w:history="1">
              <w:r w:rsidRPr="005760C3">
                <w:rPr>
                  <w:rStyle w:val="a3"/>
                  <w:rFonts w:ascii="Times New Roman" w:hAnsi="Times New Roman" w:cs="Times New Roman"/>
                  <w:lang w:eastAsia="en-US"/>
                </w:rPr>
                <w:t>&lt;2&gt;</w:t>
              </w:r>
            </w:hyperlink>
          </w:p>
        </w:tc>
      </w:tr>
      <w:tr w:rsidR="005760C3" w:rsidRPr="005760C3" w14:paraId="2BA7103D"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44D6C426"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7E2FB34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06FDA3F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5,70</w:t>
            </w:r>
          </w:p>
        </w:tc>
        <w:tc>
          <w:tcPr>
            <w:tcW w:w="1417" w:type="dxa"/>
            <w:tcBorders>
              <w:top w:val="single" w:sz="4" w:space="0" w:color="auto"/>
              <w:left w:val="single" w:sz="4" w:space="0" w:color="auto"/>
              <w:bottom w:val="single" w:sz="4" w:space="0" w:color="auto"/>
              <w:right w:val="single" w:sz="4" w:space="0" w:color="auto"/>
            </w:tcBorders>
            <w:hideMark/>
          </w:tcPr>
          <w:p w14:paraId="4B87968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5,91</w:t>
            </w:r>
          </w:p>
        </w:tc>
      </w:tr>
      <w:tr w:rsidR="005760C3" w:rsidRPr="005760C3" w14:paraId="765726B4"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4326C169"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40D6BD6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Полупиковая зона</w:t>
            </w:r>
          </w:p>
        </w:tc>
        <w:tc>
          <w:tcPr>
            <w:tcW w:w="1417" w:type="dxa"/>
            <w:tcBorders>
              <w:top w:val="single" w:sz="4" w:space="0" w:color="auto"/>
              <w:left w:val="single" w:sz="4" w:space="0" w:color="auto"/>
              <w:bottom w:val="single" w:sz="4" w:space="0" w:color="auto"/>
              <w:right w:val="single" w:sz="4" w:space="0" w:color="auto"/>
            </w:tcBorders>
            <w:hideMark/>
          </w:tcPr>
          <w:p w14:paraId="092CCD3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4,56</w:t>
            </w:r>
          </w:p>
        </w:tc>
        <w:tc>
          <w:tcPr>
            <w:tcW w:w="1417" w:type="dxa"/>
            <w:tcBorders>
              <w:top w:val="single" w:sz="4" w:space="0" w:color="auto"/>
              <w:left w:val="single" w:sz="4" w:space="0" w:color="auto"/>
              <w:bottom w:val="single" w:sz="4" w:space="0" w:color="auto"/>
              <w:right w:val="single" w:sz="4" w:space="0" w:color="auto"/>
            </w:tcBorders>
            <w:hideMark/>
          </w:tcPr>
          <w:p w14:paraId="16CA9F8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4,73</w:t>
            </w:r>
          </w:p>
        </w:tc>
      </w:tr>
      <w:tr w:rsidR="005760C3" w:rsidRPr="005760C3" w14:paraId="5ABB7237"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0874C2BA" w14:textId="77777777" w:rsidR="005760C3" w:rsidRPr="005760C3" w:rsidRDefault="005760C3">
            <w:pPr>
              <w:spacing w:after="0"/>
              <w:rPr>
                <w:rFonts w:ascii="Times New Roman" w:eastAsiaTheme="minorEastAsia" w:hAnsi="Times New Roman" w:cs="Times New Roman"/>
                <w:sz w:val="20"/>
              </w:rPr>
            </w:pPr>
          </w:p>
        </w:tc>
        <w:tc>
          <w:tcPr>
            <w:tcW w:w="5556" w:type="dxa"/>
            <w:tcBorders>
              <w:top w:val="single" w:sz="4" w:space="0" w:color="auto"/>
              <w:left w:val="single" w:sz="4" w:space="0" w:color="auto"/>
              <w:bottom w:val="single" w:sz="4" w:space="0" w:color="auto"/>
              <w:right w:val="single" w:sz="4" w:space="0" w:color="auto"/>
            </w:tcBorders>
            <w:hideMark/>
          </w:tcPr>
          <w:p w14:paraId="025F0C7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Ночная зона</w:t>
            </w:r>
          </w:p>
        </w:tc>
        <w:tc>
          <w:tcPr>
            <w:tcW w:w="1417" w:type="dxa"/>
            <w:tcBorders>
              <w:top w:val="single" w:sz="4" w:space="0" w:color="auto"/>
              <w:left w:val="single" w:sz="4" w:space="0" w:color="auto"/>
              <w:bottom w:val="single" w:sz="4" w:space="0" w:color="auto"/>
              <w:right w:val="single" w:sz="4" w:space="0" w:color="auto"/>
            </w:tcBorders>
            <w:hideMark/>
          </w:tcPr>
          <w:p w14:paraId="136D581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64D8582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2,91</w:t>
            </w:r>
          </w:p>
        </w:tc>
      </w:tr>
    </w:tbl>
    <w:p w14:paraId="641986D6" w14:textId="77777777" w:rsidR="005760C3" w:rsidRPr="005760C3" w:rsidRDefault="005760C3" w:rsidP="005760C3">
      <w:pPr>
        <w:pStyle w:val="ConsPlusNormal"/>
        <w:ind w:firstLine="540"/>
        <w:jc w:val="both"/>
        <w:rPr>
          <w:rFonts w:ascii="Times New Roman" w:hAnsi="Times New Roman" w:cs="Times New Roman"/>
          <w:szCs w:val="22"/>
        </w:rPr>
      </w:pPr>
    </w:p>
    <w:p w14:paraId="4256BE4C" w14:textId="77777777" w:rsidR="005760C3" w:rsidRPr="005760C3" w:rsidRDefault="005760C3" w:rsidP="005760C3">
      <w:pPr>
        <w:pStyle w:val="ConsPlusNormal"/>
        <w:ind w:firstLine="540"/>
        <w:jc w:val="both"/>
        <w:rPr>
          <w:rFonts w:ascii="Times New Roman" w:hAnsi="Times New Roman" w:cs="Times New Roman"/>
        </w:rPr>
      </w:pPr>
      <w:r w:rsidRPr="005760C3">
        <w:rPr>
          <w:rFonts w:ascii="Times New Roman" w:hAnsi="Times New Roman" w:cs="Times New Roman"/>
        </w:rPr>
        <w:t>--------------------------------</w:t>
      </w:r>
    </w:p>
    <w:p w14:paraId="14CF3B6F" w14:textId="77777777" w:rsidR="005760C3" w:rsidRPr="005760C3" w:rsidRDefault="005760C3" w:rsidP="005760C3">
      <w:pPr>
        <w:pStyle w:val="ConsPlusNormal"/>
        <w:spacing w:before="200"/>
        <w:ind w:firstLine="540"/>
        <w:jc w:val="both"/>
        <w:rPr>
          <w:rFonts w:ascii="Times New Roman" w:hAnsi="Times New Roman" w:cs="Times New Roman"/>
        </w:rPr>
      </w:pPr>
      <w:r w:rsidRPr="005760C3">
        <w:rPr>
          <w:rFonts w:ascii="Times New Roman" w:hAnsi="Times New Roman" w:cs="Times New Roman"/>
        </w:rPr>
        <w:t xml:space="preserve">&lt;1&gt; Тарифы установлены в соответствии с </w:t>
      </w:r>
      <w:hyperlink r:id="rId5" w:history="1">
        <w:r w:rsidRPr="005760C3">
          <w:rPr>
            <w:rStyle w:val="a3"/>
            <w:rFonts w:ascii="Times New Roman" w:hAnsi="Times New Roman" w:cs="Times New Roman"/>
          </w:rPr>
          <w:t>Законом</w:t>
        </w:r>
      </w:hyperlink>
      <w:r w:rsidRPr="005760C3">
        <w:rPr>
          <w:rFonts w:ascii="Times New Roman" w:hAnsi="Times New Roman" w:cs="Times New Roman"/>
        </w:rPr>
        <w:t xml:space="preserve"> Сахалинской области от 18 июня 2013 года N 53-ЗО "Об установлении потребителей (групп потребителей), имеющих право на льготные тарифы на электрическую энергию, оснований для предоставления льгот и порядка компенсации выпадающих доходов гарантирующих поставщиков, энергоснабжающих организаций и энергосбытовых организаций".</w:t>
      </w:r>
    </w:p>
    <w:p w14:paraId="6D27D249" w14:textId="77777777" w:rsidR="005760C3" w:rsidRPr="005760C3" w:rsidRDefault="005760C3" w:rsidP="005760C3">
      <w:pPr>
        <w:pStyle w:val="ConsPlusNormal"/>
        <w:spacing w:before="200"/>
        <w:ind w:firstLine="540"/>
        <w:jc w:val="both"/>
        <w:rPr>
          <w:rFonts w:ascii="Times New Roman" w:hAnsi="Times New Roman" w:cs="Times New Roman"/>
        </w:rPr>
      </w:pPr>
      <w:bookmarkStart w:id="3" w:name="P347"/>
      <w:bookmarkEnd w:id="3"/>
      <w:r w:rsidRPr="005760C3">
        <w:rPr>
          <w:rFonts w:ascii="Times New Roman" w:hAnsi="Times New Roman" w:cs="Times New Roman"/>
        </w:rPr>
        <w:t>&lt;2&gt; Интервалы тарифных зон суток (по месяцам календарного года) утверждаются Федеральной антимонопольной службой.</w:t>
      </w:r>
    </w:p>
    <w:p w14:paraId="2BBB26DE" w14:textId="77777777" w:rsidR="005760C3" w:rsidRPr="005760C3" w:rsidRDefault="005760C3" w:rsidP="005760C3">
      <w:pPr>
        <w:pStyle w:val="ConsPlusNormal"/>
        <w:ind w:firstLine="540"/>
        <w:jc w:val="both"/>
        <w:rPr>
          <w:rFonts w:ascii="Times New Roman" w:hAnsi="Times New Roman" w:cs="Times New Roman"/>
        </w:rPr>
      </w:pPr>
    </w:p>
    <w:p w14:paraId="45CEDF4D" w14:textId="77777777" w:rsidR="005760C3" w:rsidRPr="005760C3" w:rsidRDefault="005760C3" w:rsidP="005760C3">
      <w:pPr>
        <w:pStyle w:val="ConsPlusNormal"/>
        <w:jc w:val="right"/>
        <w:outlineLvl w:val="1"/>
        <w:rPr>
          <w:rFonts w:ascii="Times New Roman" w:hAnsi="Times New Roman" w:cs="Times New Roman"/>
        </w:rPr>
      </w:pPr>
      <w:r w:rsidRPr="005760C3">
        <w:rPr>
          <w:rFonts w:ascii="Times New Roman" w:hAnsi="Times New Roman" w:cs="Times New Roman"/>
        </w:rPr>
        <w:t>Таблица 1</w:t>
      </w:r>
    </w:p>
    <w:p w14:paraId="2C595FD8" w14:textId="77777777" w:rsidR="005760C3" w:rsidRPr="005760C3" w:rsidRDefault="005760C3" w:rsidP="005760C3">
      <w:pPr>
        <w:pStyle w:val="ConsPlusNormal"/>
        <w:ind w:firstLine="540"/>
        <w:jc w:val="both"/>
        <w:rPr>
          <w:rFonts w:ascii="Times New Roman" w:hAnsi="Times New Roman" w:cs="Times New Roman"/>
        </w:rPr>
      </w:pPr>
    </w:p>
    <w:p w14:paraId="7BBEB742" w14:textId="77777777" w:rsidR="005760C3" w:rsidRPr="005760C3" w:rsidRDefault="005760C3" w:rsidP="005760C3">
      <w:pPr>
        <w:pStyle w:val="ConsPlusTitle"/>
        <w:jc w:val="center"/>
        <w:rPr>
          <w:rFonts w:ascii="Times New Roman" w:hAnsi="Times New Roman" w:cs="Times New Roman"/>
        </w:rPr>
      </w:pPr>
      <w:r w:rsidRPr="005760C3">
        <w:rPr>
          <w:rFonts w:ascii="Times New Roman" w:hAnsi="Times New Roman" w:cs="Times New Roman"/>
        </w:rPr>
        <w:t>БАЛАНСОВЫЕ ПОКАЗАТЕЛИ ПЛАНОВОГО ОБЪЕМА</w:t>
      </w:r>
    </w:p>
    <w:p w14:paraId="5E895E5A" w14:textId="77777777" w:rsidR="005760C3" w:rsidRPr="005760C3" w:rsidRDefault="005760C3" w:rsidP="005760C3">
      <w:pPr>
        <w:pStyle w:val="ConsPlusTitle"/>
        <w:jc w:val="center"/>
        <w:rPr>
          <w:rFonts w:ascii="Times New Roman" w:hAnsi="Times New Roman" w:cs="Times New Roman"/>
        </w:rPr>
      </w:pPr>
      <w:r w:rsidRPr="005760C3">
        <w:rPr>
          <w:rFonts w:ascii="Times New Roman" w:hAnsi="Times New Roman" w:cs="Times New Roman"/>
        </w:rPr>
        <w:t>ПОЛЕЗНОГО ОТПУСКА ЭЛЕКТРИЧЕСКОЙ ЭНЕРГИИ, ИСПОЛЬЗУЕМЫЕ</w:t>
      </w:r>
    </w:p>
    <w:p w14:paraId="56F59ACE" w14:textId="77777777" w:rsidR="005760C3" w:rsidRPr="005760C3" w:rsidRDefault="005760C3" w:rsidP="005760C3">
      <w:pPr>
        <w:pStyle w:val="ConsPlusTitle"/>
        <w:jc w:val="center"/>
        <w:rPr>
          <w:rFonts w:ascii="Times New Roman" w:hAnsi="Times New Roman" w:cs="Times New Roman"/>
        </w:rPr>
      </w:pPr>
      <w:r w:rsidRPr="005760C3">
        <w:rPr>
          <w:rFonts w:ascii="Times New Roman" w:hAnsi="Times New Roman" w:cs="Times New Roman"/>
        </w:rPr>
        <w:t>ПРИ РАСЧЕТЕ ЦЕН (ТАРИФОВ) НА ЭЛЕКТРИЧЕСКУЮ ЭНЕРГИЮ</w:t>
      </w:r>
    </w:p>
    <w:p w14:paraId="2740B132" w14:textId="77777777" w:rsidR="005760C3" w:rsidRPr="005760C3" w:rsidRDefault="005760C3" w:rsidP="005760C3">
      <w:pPr>
        <w:pStyle w:val="ConsPlusTitle"/>
        <w:jc w:val="center"/>
        <w:rPr>
          <w:rFonts w:ascii="Times New Roman" w:hAnsi="Times New Roman" w:cs="Times New Roman"/>
        </w:rPr>
      </w:pPr>
      <w:r w:rsidRPr="005760C3">
        <w:rPr>
          <w:rFonts w:ascii="Times New Roman" w:hAnsi="Times New Roman" w:cs="Times New Roman"/>
        </w:rPr>
        <w:t>ДЛЯ НАСЕЛЕНИЯ И ПРИРАВНЕННЫХ К НЕМУ КАТЕГОРИЙ ПОТРЕБИТЕЛЕЙ</w:t>
      </w:r>
    </w:p>
    <w:p w14:paraId="77DA9544" w14:textId="77777777" w:rsidR="005760C3" w:rsidRPr="005760C3" w:rsidRDefault="005760C3" w:rsidP="005760C3">
      <w:pPr>
        <w:pStyle w:val="ConsPlusTitle"/>
        <w:jc w:val="center"/>
        <w:rPr>
          <w:rFonts w:ascii="Times New Roman" w:hAnsi="Times New Roman" w:cs="Times New Roman"/>
        </w:rPr>
      </w:pPr>
      <w:r w:rsidRPr="005760C3">
        <w:rPr>
          <w:rFonts w:ascii="Times New Roman" w:hAnsi="Times New Roman" w:cs="Times New Roman"/>
        </w:rPr>
        <w:lastRenderedPageBreak/>
        <w:t>ПО САХАЛИНСКОЙ ОБЛАСТИ</w:t>
      </w:r>
    </w:p>
    <w:p w14:paraId="179D4432" w14:textId="77777777" w:rsidR="005760C3" w:rsidRPr="005760C3" w:rsidRDefault="005760C3" w:rsidP="005760C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1417"/>
        <w:gridCol w:w="1417"/>
      </w:tblGrid>
      <w:tr w:rsidR="005760C3" w:rsidRPr="005760C3" w14:paraId="67BE9093"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074DFAA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N п/п</w:t>
            </w:r>
          </w:p>
        </w:tc>
        <w:tc>
          <w:tcPr>
            <w:tcW w:w="5556" w:type="dxa"/>
            <w:vMerge w:val="restart"/>
            <w:tcBorders>
              <w:top w:val="single" w:sz="4" w:space="0" w:color="auto"/>
              <w:left w:val="single" w:sz="4" w:space="0" w:color="auto"/>
              <w:bottom w:val="single" w:sz="4" w:space="0" w:color="auto"/>
              <w:right w:val="single" w:sz="4" w:space="0" w:color="auto"/>
            </w:tcBorders>
            <w:hideMark/>
          </w:tcPr>
          <w:p w14:paraId="5594720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Группы (подгруппы) потребителей</w:t>
            </w:r>
          </w:p>
        </w:tc>
        <w:tc>
          <w:tcPr>
            <w:tcW w:w="2834" w:type="dxa"/>
            <w:gridSpan w:val="2"/>
            <w:tcBorders>
              <w:top w:val="single" w:sz="4" w:space="0" w:color="auto"/>
              <w:left w:val="single" w:sz="4" w:space="0" w:color="auto"/>
              <w:bottom w:val="single" w:sz="4" w:space="0" w:color="auto"/>
              <w:right w:val="single" w:sz="4" w:space="0" w:color="auto"/>
            </w:tcBorders>
            <w:hideMark/>
          </w:tcPr>
          <w:p w14:paraId="3AE7C00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Плановый объем полезного отпуска электрической энергии, млн. кВт. ч</w:t>
            </w:r>
          </w:p>
        </w:tc>
      </w:tr>
      <w:tr w:rsidR="005760C3" w:rsidRPr="005760C3" w14:paraId="1769E7F6"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14BD54E9" w14:textId="77777777" w:rsidR="005760C3" w:rsidRPr="005760C3" w:rsidRDefault="005760C3">
            <w:pPr>
              <w:spacing w:after="0"/>
              <w:rPr>
                <w:rFonts w:ascii="Times New Roman" w:eastAsiaTheme="minorEastAsia" w:hAnsi="Times New Roman" w:cs="Times New Roman"/>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14:paraId="3E6F2BA3" w14:textId="77777777" w:rsidR="005760C3" w:rsidRPr="005760C3" w:rsidRDefault="005760C3">
            <w:pPr>
              <w:spacing w:after="0"/>
              <w:rPr>
                <w:rFonts w:ascii="Times New Roman" w:eastAsiaTheme="minorEastAsia"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hideMark/>
          </w:tcPr>
          <w:p w14:paraId="49E9E08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I полугодие 2022 года</w:t>
            </w:r>
          </w:p>
        </w:tc>
        <w:tc>
          <w:tcPr>
            <w:tcW w:w="1417" w:type="dxa"/>
            <w:tcBorders>
              <w:top w:val="single" w:sz="4" w:space="0" w:color="auto"/>
              <w:left w:val="single" w:sz="4" w:space="0" w:color="auto"/>
              <w:bottom w:val="single" w:sz="4" w:space="0" w:color="auto"/>
              <w:right w:val="single" w:sz="4" w:space="0" w:color="auto"/>
            </w:tcBorders>
            <w:hideMark/>
          </w:tcPr>
          <w:p w14:paraId="2C56C25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II полугодие 2022 года</w:t>
            </w:r>
          </w:p>
        </w:tc>
      </w:tr>
      <w:tr w:rsidR="005760C3" w:rsidRPr="005760C3" w14:paraId="786A361F"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4F47AD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1.</w:t>
            </w:r>
          </w:p>
        </w:tc>
        <w:tc>
          <w:tcPr>
            <w:tcW w:w="5556" w:type="dxa"/>
            <w:tcBorders>
              <w:top w:val="single" w:sz="4" w:space="0" w:color="auto"/>
              <w:left w:val="single" w:sz="4" w:space="0" w:color="auto"/>
              <w:bottom w:val="single" w:sz="4" w:space="0" w:color="auto"/>
              <w:right w:val="single" w:sz="4" w:space="0" w:color="auto"/>
            </w:tcBorders>
            <w:hideMark/>
          </w:tcPr>
          <w:p w14:paraId="421A80D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и приравненные к нему, за исключением населения и потребителей, указанных в строках 2 - 5:</w:t>
            </w:r>
          </w:p>
          <w:p w14:paraId="0DCCE0E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07DC543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2A96623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6643D63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106,471</w:t>
            </w:r>
          </w:p>
        </w:tc>
        <w:tc>
          <w:tcPr>
            <w:tcW w:w="1417" w:type="dxa"/>
            <w:tcBorders>
              <w:top w:val="single" w:sz="4" w:space="0" w:color="auto"/>
              <w:left w:val="single" w:sz="4" w:space="0" w:color="auto"/>
              <w:bottom w:val="single" w:sz="4" w:space="0" w:color="auto"/>
              <w:right w:val="single" w:sz="4" w:space="0" w:color="auto"/>
            </w:tcBorders>
            <w:hideMark/>
          </w:tcPr>
          <w:p w14:paraId="537CDE55"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103,821</w:t>
            </w:r>
          </w:p>
        </w:tc>
      </w:tr>
      <w:tr w:rsidR="005760C3" w:rsidRPr="005760C3" w14:paraId="464B961D"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1DAB3BE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2.</w:t>
            </w:r>
          </w:p>
        </w:tc>
        <w:tc>
          <w:tcPr>
            <w:tcW w:w="5556" w:type="dxa"/>
            <w:tcBorders>
              <w:top w:val="single" w:sz="4" w:space="0" w:color="auto"/>
              <w:left w:val="single" w:sz="4" w:space="0" w:color="auto"/>
              <w:bottom w:val="single" w:sz="4" w:space="0" w:color="auto"/>
              <w:right w:val="single" w:sz="4" w:space="0" w:color="auto"/>
            </w:tcBorders>
            <w:hideMark/>
          </w:tcPr>
          <w:p w14:paraId="4D25AB1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14:paraId="3922591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75C0B43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w:t>
            </w:r>
            <w:r w:rsidRPr="005760C3">
              <w:rPr>
                <w:rFonts w:ascii="Times New Roman" w:hAnsi="Times New Roman" w:cs="Times New Roman"/>
                <w:lang w:eastAsia="en-US"/>
              </w:rPr>
              <w:lastRenderedPageBreak/>
              <w:t>помещения специализированного жилого фонда;</w:t>
            </w:r>
          </w:p>
          <w:p w14:paraId="7CCEEBF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2940175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lastRenderedPageBreak/>
              <w:t>0,000</w:t>
            </w:r>
          </w:p>
        </w:tc>
        <w:tc>
          <w:tcPr>
            <w:tcW w:w="1417" w:type="dxa"/>
            <w:tcBorders>
              <w:top w:val="single" w:sz="4" w:space="0" w:color="auto"/>
              <w:left w:val="single" w:sz="4" w:space="0" w:color="auto"/>
              <w:bottom w:val="single" w:sz="4" w:space="0" w:color="auto"/>
              <w:right w:val="single" w:sz="4" w:space="0" w:color="auto"/>
            </w:tcBorders>
            <w:hideMark/>
          </w:tcPr>
          <w:p w14:paraId="1ACD0528"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0,000</w:t>
            </w:r>
          </w:p>
        </w:tc>
      </w:tr>
      <w:tr w:rsidR="005760C3" w:rsidRPr="005760C3" w14:paraId="684CBF20"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CCAB46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3.</w:t>
            </w:r>
          </w:p>
        </w:tc>
        <w:tc>
          <w:tcPr>
            <w:tcW w:w="5556" w:type="dxa"/>
            <w:tcBorders>
              <w:top w:val="single" w:sz="4" w:space="0" w:color="auto"/>
              <w:left w:val="single" w:sz="4" w:space="0" w:color="auto"/>
              <w:bottom w:val="single" w:sz="4" w:space="0" w:color="auto"/>
              <w:right w:val="single" w:sz="4" w:space="0" w:color="auto"/>
            </w:tcBorders>
            <w:hideMark/>
          </w:tcPr>
          <w:p w14:paraId="67785D9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14:paraId="0FAA3E5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1126986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10B25B0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2559DAD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217,050</w:t>
            </w:r>
          </w:p>
        </w:tc>
        <w:tc>
          <w:tcPr>
            <w:tcW w:w="1417" w:type="dxa"/>
            <w:tcBorders>
              <w:top w:val="single" w:sz="4" w:space="0" w:color="auto"/>
              <w:left w:val="single" w:sz="4" w:space="0" w:color="auto"/>
              <w:bottom w:val="single" w:sz="4" w:space="0" w:color="auto"/>
              <w:right w:val="single" w:sz="4" w:space="0" w:color="auto"/>
            </w:tcBorders>
            <w:hideMark/>
          </w:tcPr>
          <w:p w14:paraId="032CC9F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209,679</w:t>
            </w:r>
          </w:p>
        </w:tc>
      </w:tr>
      <w:tr w:rsidR="005760C3" w:rsidRPr="005760C3" w14:paraId="7395D7C0"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634D29E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4.</w:t>
            </w:r>
          </w:p>
        </w:tc>
        <w:tc>
          <w:tcPr>
            <w:tcW w:w="5556" w:type="dxa"/>
            <w:tcBorders>
              <w:top w:val="single" w:sz="4" w:space="0" w:color="auto"/>
              <w:left w:val="single" w:sz="4" w:space="0" w:color="auto"/>
              <w:bottom w:val="single" w:sz="4" w:space="0" w:color="auto"/>
              <w:right w:val="single" w:sz="4" w:space="0" w:color="auto"/>
            </w:tcBorders>
            <w:hideMark/>
          </w:tcPr>
          <w:p w14:paraId="224CAC3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14:paraId="727800D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00C514C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w:t>
            </w:r>
            <w:r w:rsidRPr="005760C3">
              <w:rPr>
                <w:rFonts w:ascii="Times New Roman" w:hAnsi="Times New Roman" w:cs="Times New Roman"/>
                <w:lang w:eastAsia="en-US"/>
              </w:rPr>
              <w:lastRenderedPageBreak/>
              <w:t>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23BB7DC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6AD3E59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lastRenderedPageBreak/>
              <w:t>0,000</w:t>
            </w:r>
          </w:p>
        </w:tc>
        <w:tc>
          <w:tcPr>
            <w:tcW w:w="1417" w:type="dxa"/>
            <w:tcBorders>
              <w:top w:val="single" w:sz="4" w:space="0" w:color="auto"/>
              <w:left w:val="single" w:sz="4" w:space="0" w:color="auto"/>
              <w:bottom w:val="single" w:sz="4" w:space="0" w:color="auto"/>
              <w:right w:val="single" w:sz="4" w:space="0" w:color="auto"/>
            </w:tcBorders>
            <w:hideMark/>
          </w:tcPr>
          <w:p w14:paraId="5E1C026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0,000</w:t>
            </w:r>
          </w:p>
        </w:tc>
      </w:tr>
      <w:tr w:rsidR="005760C3" w:rsidRPr="005760C3" w14:paraId="3E8D3E67"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682DDE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w:t>
            </w:r>
          </w:p>
        </w:tc>
        <w:tc>
          <w:tcPr>
            <w:tcW w:w="5556" w:type="dxa"/>
            <w:tcBorders>
              <w:top w:val="single" w:sz="4" w:space="0" w:color="auto"/>
              <w:left w:val="single" w:sz="4" w:space="0" w:color="auto"/>
              <w:bottom w:val="single" w:sz="4" w:space="0" w:color="auto"/>
              <w:right w:val="single" w:sz="4" w:space="0" w:color="auto"/>
            </w:tcBorders>
            <w:hideMark/>
          </w:tcPr>
          <w:p w14:paraId="7586E7C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сельских населенных пунктах и приравненные к нему:</w:t>
            </w:r>
          </w:p>
          <w:p w14:paraId="53761AA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74EA3BF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590C03E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3CFF326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97,157</w:t>
            </w:r>
          </w:p>
        </w:tc>
        <w:tc>
          <w:tcPr>
            <w:tcW w:w="1417" w:type="dxa"/>
            <w:tcBorders>
              <w:top w:val="single" w:sz="4" w:space="0" w:color="auto"/>
              <w:left w:val="single" w:sz="4" w:space="0" w:color="auto"/>
              <w:bottom w:val="single" w:sz="4" w:space="0" w:color="auto"/>
              <w:right w:val="single" w:sz="4" w:space="0" w:color="auto"/>
            </w:tcBorders>
            <w:hideMark/>
          </w:tcPr>
          <w:p w14:paraId="253D5FB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91,079</w:t>
            </w:r>
          </w:p>
        </w:tc>
      </w:tr>
      <w:tr w:rsidR="005760C3" w:rsidRPr="005760C3" w14:paraId="399B0161"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4B9FD03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w:t>
            </w:r>
          </w:p>
        </w:tc>
        <w:tc>
          <w:tcPr>
            <w:tcW w:w="5556" w:type="dxa"/>
            <w:tcBorders>
              <w:top w:val="single" w:sz="4" w:space="0" w:color="auto"/>
              <w:left w:val="single" w:sz="4" w:space="0" w:color="auto"/>
              <w:bottom w:val="single" w:sz="4" w:space="0" w:color="auto"/>
              <w:right w:val="single" w:sz="4" w:space="0" w:color="auto"/>
            </w:tcBorders>
            <w:hideMark/>
          </w:tcPr>
          <w:p w14:paraId="4D0446F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Потребители, приравненные к населению:</w:t>
            </w:r>
          </w:p>
        </w:tc>
        <w:tc>
          <w:tcPr>
            <w:tcW w:w="1417" w:type="dxa"/>
            <w:tcBorders>
              <w:top w:val="single" w:sz="4" w:space="0" w:color="auto"/>
              <w:left w:val="single" w:sz="4" w:space="0" w:color="auto"/>
              <w:bottom w:val="single" w:sz="4" w:space="0" w:color="auto"/>
              <w:right w:val="single" w:sz="4" w:space="0" w:color="auto"/>
            </w:tcBorders>
            <w:hideMark/>
          </w:tcPr>
          <w:p w14:paraId="3823624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66,510</w:t>
            </w:r>
          </w:p>
        </w:tc>
        <w:tc>
          <w:tcPr>
            <w:tcW w:w="1417" w:type="dxa"/>
            <w:tcBorders>
              <w:top w:val="single" w:sz="4" w:space="0" w:color="auto"/>
              <w:left w:val="single" w:sz="4" w:space="0" w:color="auto"/>
              <w:bottom w:val="single" w:sz="4" w:space="0" w:color="auto"/>
              <w:right w:val="single" w:sz="4" w:space="0" w:color="auto"/>
            </w:tcBorders>
            <w:hideMark/>
          </w:tcPr>
          <w:p w14:paraId="407DEA87"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61,129</w:t>
            </w:r>
          </w:p>
        </w:tc>
      </w:tr>
      <w:tr w:rsidR="005760C3" w:rsidRPr="005760C3" w14:paraId="6F723F37"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A90B2E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6.1.</w:t>
            </w:r>
          </w:p>
        </w:tc>
        <w:tc>
          <w:tcPr>
            <w:tcW w:w="5556" w:type="dxa"/>
            <w:tcBorders>
              <w:top w:val="single" w:sz="4" w:space="0" w:color="auto"/>
              <w:left w:val="single" w:sz="4" w:space="0" w:color="auto"/>
              <w:bottom w:val="single" w:sz="4" w:space="0" w:color="auto"/>
              <w:right w:val="single" w:sz="4" w:space="0" w:color="auto"/>
            </w:tcBorders>
            <w:hideMark/>
          </w:tcPr>
          <w:p w14:paraId="6C2BA7B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14:paraId="61CD53D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исполнителей коммунальных услуг (товариществ собственников жилья, жилищно-строительных, жилищных или </w:t>
            </w:r>
            <w:r w:rsidRPr="005760C3">
              <w:rPr>
                <w:rFonts w:ascii="Times New Roman" w:hAnsi="Times New Roman" w:cs="Times New Roman"/>
                <w:lang w:eastAsia="en-US"/>
              </w:rPr>
              <w:lastRenderedPageBreak/>
              <w:t>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1D15786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417" w:type="dxa"/>
            <w:tcBorders>
              <w:top w:val="single" w:sz="4" w:space="0" w:color="auto"/>
              <w:left w:val="single" w:sz="4" w:space="0" w:color="auto"/>
              <w:bottom w:val="single" w:sz="4" w:space="0" w:color="auto"/>
              <w:right w:val="single" w:sz="4" w:space="0" w:color="auto"/>
            </w:tcBorders>
            <w:hideMark/>
          </w:tcPr>
          <w:p w14:paraId="5BB7F9F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lastRenderedPageBreak/>
              <w:t>36,838</w:t>
            </w:r>
          </w:p>
        </w:tc>
        <w:tc>
          <w:tcPr>
            <w:tcW w:w="1417" w:type="dxa"/>
            <w:tcBorders>
              <w:top w:val="single" w:sz="4" w:space="0" w:color="auto"/>
              <w:left w:val="single" w:sz="4" w:space="0" w:color="auto"/>
              <w:bottom w:val="single" w:sz="4" w:space="0" w:color="auto"/>
              <w:right w:val="single" w:sz="4" w:space="0" w:color="auto"/>
            </w:tcBorders>
            <w:hideMark/>
          </w:tcPr>
          <w:p w14:paraId="3BFCE1E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38,059</w:t>
            </w:r>
          </w:p>
        </w:tc>
      </w:tr>
      <w:tr w:rsidR="005760C3" w:rsidRPr="005760C3" w14:paraId="01E42068"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CF00FF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6.2.</w:t>
            </w:r>
          </w:p>
        </w:tc>
        <w:tc>
          <w:tcPr>
            <w:tcW w:w="5556" w:type="dxa"/>
            <w:tcBorders>
              <w:top w:val="single" w:sz="4" w:space="0" w:color="auto"/>
              <w:left w:val="single" w:sz="4" w:space="0" w:color="auto"/>
              <w:bottom w:val="single" w:sz="4" w:space="0" w:color="auto"/>
              <w:right w:val="single" w:sz="4" w:space="0" w:color="auto"/>
            </w:tcBorders>
            <w:hideMark/>
          </w:tcPr>
          <w:p w14:paraId="70A0B79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Садоводческие некоммерческие товарищества и огороднические некоммерческие товарищества</w:t>
            </w:r>
          </w:p>
        </w:tc>
        <w:tc>
          <w:tcPr>
            <w:tcW w:w="1417" w:type="dxa"/>
            <w:tcBorders>
              <w:top w:val="single" w:sz="4" w:space="0" w:color="auto"/>
              <w:left w:val="single" w:sz="4" w:space="0" w:color="auto"/>
              <w:bottom w:val="single" w:sz="4" w:space="0" w:color="auto"/>
              <w:right w:val="single" w:sz="4" w:space="0" w:color="auto"/>
            </w:tcBorders>
            <w:hideMark/>
          </w:tcPr>
          <w:p w14:paraId="60AF0AC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22,348</w:t>
            </w:r>
          </w:p>
        </w:tc>
        <w:tc>
          <w:tcPr>
            <w:tcW w:w="1417" w:type="dxa"/>
            <w:tcBorders>
              <w:top w:val="single" w:sz="4" w:space="0" w:color="auto"/>
              <w:left w:val="single" w:sz="4" w:space="0" w:color="auto"/>
              <w:bottom w:val="single" w:sz="4" w:space="0" w:color="auto"/>
              <w:right w:val="single" w:sz="4" w:space="0" w:color="auto"/>
            </w:tcBorders>
            <w:hideMark/>
          </w:tcPr>
          <w:p w14:paraId="363DF4C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17,607</w:t>
            </w:r>
          </w:p>
        </w:tc>
      </w:tr>
      <w:tr w:rsidR="005760C3" w:rsidRPr="005760C3" w14:paraId="79B15D40"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27BBEC6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6.3.</w:t>
            </w:r>
          </w:p>
        </w:tc>
        <w:tc>
          <w:tcPr>
            <w:tcW w:w="5556" w:type="dxa"/>
            <w:tcBorders>
              <w:top w:val="single" w:sz="4" w:space="0" w:color="auto"/>
              <w:left w:val="single" w:sz="4" w:space="0" w:color="auto"/>
              <w:bottom w:val="single" w:sz="4" w:space="0" w:color="auto"/>
              <w:right w:val="single" w:sz="4" w:space="0" w:color="auto"/>
            </w:tcBorders>
            <w:hideMark/>
          </w:tcPr>
          <w:p w14:paraId="6F691537"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417" w:type="dxa"/>
            <w:tcBorders>
              <w:top w:val="single" w:sz="4" w:space="0" w:color="auto"/>
              <w:left w:val="single" w:sz="4" w:space="0" w:color="auto"/>
              <w:bottom w:val="single" w:sz="4" w:space="0" w:color="auto"/>
              <w:right w:val="single" w:sz="4" w:space="0" w:color="auto"/>
            </w:tcBorders>
            <w:hideMark/>
          </w:tcPr>
          <w:p w14:paraId="2D5FE21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1,408</w:t>
            </w:r>
          </w:p>
        </w:tc>
        <w:tc>
          <w:tcPr>
            <w:tcW w:w="1417" w:type="dxa"/>
            <w:tcBorders>
              <w:top w:val="single" w:sz="4" w:space="0" w:color="auto"/>
              <w:left w:val="single" w:sz="4" w:space="0" w:color="auto"/>
              <w:bottom w:val="single" w:sz="4" w:space="0" w:color="auto"/>
              <w:right w:val="single" w:sz="4" w:space="0" w:color="auto"/>
            </w:tcBorders>
            <w:hideMark/>
          </w:tcPr>
          <w:p w14:paraId="5271FAD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1,196</w:t>
            </w:r>
          </w:p>
        </w:tc>
      </w:tr>
      <w:tr w:rsidR="005760C3" w:rsidRPr="005760C3" w14:paraId="300625DA"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24535B3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6.4.</w:t>
            </w:r>
          </w:p>
        </w:tc>
        <w:tc>
          <w:tcPr>
            <w:tcW w:w="5556" w:type="dxa"/>
            <w:tcBorders>
              <w:top w:val="single" w:sz="4" w:space="0" w:color="auto"/>
              <w:left w:val="single" w:sz="4" w:space="0" w:color="auto"/>
              <w:bottom w:val="single" w:sz="4" w:space="0" w:color="auto"/>
              <w:right w:val="single" w:sz="4" w:space="0" w:color="auto"/>
            </w:tcBorders>
            <w:hideMark/>
          </w:tcPr>
          <w:p w14:paraId="2CDEDCF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Содержащиеся за счет прихожан религиозные организации</w:t>
            </w:r>
          </w:p>
        </w:tc>
        <w:tc>
          <w:tcPr>
            <w:tcW w:w="1417" w:type="dxa"/>
            <w:tcBorders>
              <w:top w:val="single" w:sz="4" w:space="0" w:color="auto"/>
              <w:left w:val="single" w:sz="4" w:space="0" w:color="auto"/>
              <w:bottom w:val="single" w:sz="4" w:space="0" w:color="auto"/>
              <w:right w:val="single" w:sz="4" w:space="0" w:color="auto"/>
            </w:tcBorders>
            <w:hideMark/>
          </w:tcPr>
          <w:p w14:paraId="7CCED779"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1,231</w:t>
            </w:r>
          </w:p>
        </w:tc>
        <w:tc>
          <w:tcPr>
            <w:tcW w:w="1417" w:type="dxa"/>
            <w:tcBorders>
              <w:top w:val="single" w:sz="4" w:space="0" w:color="auto"/>
              <w:left w:val="single" w:sz="4" w:space="0" w:color="auto"/>
              <w:bottom w:val="single" w:sz="4" w:space="0" w:color="auto"/>
              <w:right w:val="single" w:sz="4" w:space="0" w:color="auto"/>
            </w:tcBorders>
            <w:hideMark/>
          </w:tcPr>
          <w:p w14:paraId="262D399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0,776</w:t>
            </w:r>
          </w:p>
        </w:tc>
      </w:tr>
      <w:tr w:rsidR="005760C3" w:rsidRPr="005760C3" w14:paraId="3D04F6A2"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6E6DC2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6.5.</w:t>
            </w:r>
          </w:p>
        </w:tc>
        <w:tc>
          <w:tcPr>
            <w:tcW w:w="5556" w:type="dxa"/>
            <w:tcBorders>
              <w:top w:val="single" w:sz="4" w:space="0" w:color="auto"/>
              <w:left w:val="single" w:sz="4" w:space="0" w:color="auto"/>
              <w:bottom w:val="single" w:sz="4" w:space="0" w:color="auto"/>
              <w:right w:val="single" w:sz="4" w:space="0" w:color="auto"/>
            </w:tcBorders>
            <w:hideMark/>
          </w:tcPr>
          <w:p w14:paraId="1199D59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14:paraId="55A2AAB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0,308</w:t>
            </w:r>
          </w:p>
        </w:tc>
        <w:tc>
          <w:tcPr>
            <w:tcW w:w="1417" w:type="dxa"/>
            <w:tcBorders>
              <w:top w:val="single" w:sz="4" w:space="0" w:color="auto"/>
              <w:left w:val="single" w:sz="4" w:space="0" w:color="auto"/>
              <w:bottom w:val="single" w:sz="4" w:space="0" w:color="auto"/>
              <w:right w:val="single" w:sz="4" w:space="0" w:color="auto"/>
            </w:tcBorders>
            <w:hideMark/>
          </w:tcPr>
          <w:p w14:paraId="5C7CDBB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0,283</w:t>
            </w:r>
          </w:p>
        </w:tc>
      </w:tr>
      <w:tr w:rsidR="005760C3" w:rsidRPr="005760C3" w14:paraId="63E16E61"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2767CD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6.6.</w:t>
            </w:r>
          </w:p>
        </w:tc>
        <w:tc>
          <w:tcPr>
            <w:tcW w:w="5556" w:type="dxa"/>
            <w:tcBorders>
              <w:top w:val="single" w:sz="4" w:space="0" w:color="auto"/>
              <w:left w:val="single" w:sz="4" w:space="0" w:color="auto"/>
              <w:bottom w:val="single" w:sz="4" w:space="0" w:color="auto"/>
              <w:right w:val="single" w:sz="4" w:space="0" w:color="auto"/>
            </w:tcBorders>
            <w:hideMark/>
          </w:tcPr>
          <w:p w14:paraId="169F413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14:paraId="76955B9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14:paraId="5AE73EF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4,377</w:t>
            </w:r>
          </w:p>
        </w:tc>
        <w:tc>
          <w:tcPr>
            <w:tcW w:w="1417" w:type="dxa"/>
            <w:tcBorders>
              <w:top w:val="single" w:sz="4" w:space="0" w:color="auto"/>
              <w:left w:val="single" w:sz="4" w:space="0" w:color="auto"/>
              <w:bottom w:val="single" w:sz="4" w:space="0" w:color="auto"/>
              <w:right w:val="single" w:sz="4" w:space="0" w:color="auto"/>
            </w:tcBorders>
            <w:hideMark/>
          </w:tcPr>
          <w:p w14:paraId="7468646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3,208</w:t>
            </w:r>
          </w:p>
        </w:tc>
      </w:tr>
    </w:tbl>
    <w:p w14:paraId="5A5475D9" w14:textId="77777777" w:rsidR="005760C3" w:rsidRPr="005760C3" w:rsidRDefault="005760C3" w:rsidP="005760C3">
      <w:pPr>
        <w:pStyle w:val="ConsPlusNormal"/>
        <w:jc w:val="right"/>
        <w:rPr>
          <w:rFonts w:ascii="Times New Roman" w:hAnsi="Times New Roman" w:cs="Times New Roman"/>
          <w:szCs w:val="22"/>
        </w:rPr>
      </w:pPr>
    </w:p>
    <w:p w14:paraId="7539F446" w14:textId="77777777" w:rsidR="005760C3" w:rsidRPr="005760C3" w:rsidRDefault="005760C3" w:rsidP="005760C3">
      <w:pPr>
        <w:pStyle w:val="ConsPlusNormal"/>
        <w:jc w:val="right"/>
        <w:outlineLvl w:val="1"/>
        <w:rPr>
          <w:rFonts w:ascii="Times New Roman" w:hAnsi="Times New Roman" w:cs="Times New Roman"/>
        </w:rPr>
      </w:pPr>
      <w:r w:rsidRPr="005760C3">
        <w:rPr>
          <w:rFonts w:ascii="Times New Roman" w:hAnsi="Times New Roman" w:cs="Times New Roman"/>
        </w:rPr>
        <w:t>Таблица 2</w:t>
      </w:r>
    </w:p>
    <w:p w14:paraId="4B5D1797" w14:textId="77777777" w:rsidR="005760C3" w:rsidRPr="005760C3" w:rsidRDefault="005760C3" w:rsidP="005760C3">
      <w:pPr>
        <w:pStyle w:val="ConsPlusNormal"/>
        <w:jc w:val="center"/>
        <w:rPr>
          <w:rFonts w:ascii="Times New Roman" w:hAnsi="Times New Roman" w:cs="Times New Roman"/>
        </w:rPr>
      </w:pPr>
      <w:r w:rsidRPr="005760C3">
        <w:rPr>
          <w:rFonts w:ascii="Times New Roman" w:hAnsi="Times New Roman" w:cs="Times New Roman"/>
        </w:rPr>
        <w:t xml:space="preserve">(в ред. </w:t>
      </w:r>
      <w:hyperlink r:id="rId6" w:history="1">
        <w:r w:rsidRPr="005760C3">
          <w:rPr>
            <w:rStyle w:val="a3"/>
            <w:rFonts w:ascii="Times New Roman" w:hAnsi="Times New Roman" w:cs="Times New Roman"/>
          </w:rPr>
          <w:t>Приказа</w:t>
        </w:r>
      </w:hyperlink>
      <w:r w:rsidRPr="005760C3">
        <w:rPr>
          <w:rFonts w:ascii="Times New Roman" w:hAnsi="Times New Roman" w:cs="Times New Roman"/>
        </w:rPr>
        <w:t xml:space="preserve"> Региональной энергетической комиссии</w:t>
      </w:r>
    </w:p>
    <w:p w14:paraId="4D5EE6ED" w14:textId="77777777" w:rsidR="005760C3" w:rsidRPr="005760C3" w:rsidRDefault="005760C3" w:rsidP="005760C3">
      <w:pPr>
        <w:pStyle w:val="ConsPlusNormal"/>
        <w:jc w:val="center"/>
        <w:rPr>
          <w:rFonts w:ascii="Times New Roman" w:hAnsi="Times New Roman" w:cs="Times New Roman"/>
        </w:rPr>
      </w:pPr>
      <w:r w:rsidRPr="005760C3">
        <w:rPr>
          <w:rFonts w:ascii="Times New Roman" w:hAnsi="Times New Roman" w:cs="Times New Roman"/>
        </w:rPr>
        <w:t>Сахалинской области от 16.06.2022 N 22-э)</w:t>
      </w:r>
    </w:p>
    <w:p w14:paraId="4CCE0197" w14:textId="77777777" w:rsidR="005760C3" w:rsidRPr="005760C3" w:rsidRDefault="005760C3" w:rsidP="005760C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1417"/>
        <w:gridCol w:w="1417"/>
      </w:tblGrid>
      <w:tr w:rsidR="005760C3" w:rsidRPr="005760C3" w14:paraId="1FF29F47" w14:textId="77777777" w:rsidTr="005760C3">
        <w:tc>
          <w:tcPr>
            <w:tcW w:w="680" w:type="dxa"/>
            <w:vMerge w:val="restart"/>
            <w:tcBorders>
              <w:top w:val="single" w:sz="4" w:space="0" w:color="auto"/>
              <w:left w:val="single" w:sz="4" w:space="0" w:color="auto"/>
              <w:bottom w:val="single" w:sz="4" w:space="0" w:color="auto"/>
              <w:right w:val="single" w:sz="4" w:space="0" w:color="auto"/>
            </w:tcBorders>
            <w:hideMark/>
          </w:tcPr>
          <w:p w14:paraId="161FE27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N п/п</w:t>
            </w:r>
          </w:p>
        </w:tc>
        <w:tc>
          <w:tcPr>
            <w:tcW w:w="5556" w:type="dxa"/>
            <w:vMerge w:val="restart"/>
            <w:tcBorders>
              <w:top w:val="single" w:sz="4" w:space="0" w:color="auto"/>
              <w:left w:val="single" w:sz="4" w:space="0" w:color="auto"/>
              <w:bottom w:val="single" w:sz="4" w:space="0" w:color="auto"/>
              <w:right w:val="single" w:sz="4" w:space="0" w:color="auto"/>
            </w:tcBorders>
            <w:hideMark/>
          </w:tcPr>
          <w:p w14:paraId="604086B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Категории потребителей</w:t>
            </w:r>
          </w:p>
        </w:tc>
        <w:tc>
          <w:tcPr>
            <w:tcW w:w="2834" w:type="dxa"/>
            <w:gridSpan w:val="2"/>
            <w:tcBorders>
              <w:top w:val="single" w:sz="4" w:space="0" w:color="auto"/>
              <w:left w:val="single" w:sz="4" w:space="0" w:color="auto"/>
              <w:bottom w:val="single" w:sz="4" w:space="0" w:color="auto"/>
              <w:right w:val="single" w:sz="4" w:space="0" w:color="auto"/>
            </w:tcBorders>
            <w:hideMark/>
          </w:tcPr>
          <w:p w14:paraId="267CE1E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Примененный понижающий коэффициент при установлении цен (тарифов) на электрическую энергию (мощность) &lt;3&gt;</w:t>
            </w:r>
          </w:p>
        </w:tc>
      </w:tr>
      <w:tr w:rsidR="005760C3" w:rsidRPr="005760C3" w14:paraId="7532DE41" w14:textId="77777777" w:rsidTr="005760C3">
        <w:tc>
          <w:tcPr>
            <w:tcW w:w="680" w:type="dxa"/>
            <w:vMerge/>
            <w:tcBorders>
              <w:top w:val="single" w:sz="4" w:space="0" w:color="auto"/>
              <w:left w:val="single" w:sz="4" w:space="0" w:color="auto"/>
              <w:bottom w:val="single" w:sz="4" w:space="0" w:color="auto"/>
              <w:right w:val="single" w:sz="4" w:space="0" w:color="auto"/>
            </w:tcBorders>
            <w:vAlign w:val="center"/>
            <w:hideMark/>
          </w:tcPr>
          <w:p w14:paraId="39D52A27" w14:textId="77777777" w:rsidR="005760C3" w:rsidRPr="005760C3" w:rsidRDefault="005760C3">
            <w:pPr>
              <w:spacing w:after="0"/>
              <w:rPr>
                <w:rFonts w:ascii="Times New Roman" w:eastAsiaTheme="minorEastAsia" w:hAnsi="Times New Roman" w:cs="Times New Roman"/>
                <w:sz w:val="20"/>
              </w:rPr>
            </w:pPr>
          </w:p>
        </w:tc>
        <w:tc>
          <w:tcPr>
            <w:tcW w:w="5556" w:type="dxa"/>
            <w:vMerge/>
            <w:tcBorders>
              <w:top w:val="single" w:sz="4" w:space="0" w:color="auto"/>
              <w:left w:val="single" w:sz="4" w:space="0" w:color="auto"/>
              <w:bottom w:val="single" w:sz="4" w:space="0" w:color="auto"/>
              <w:right w:val="single" w:sz="4" w:space="0" w:color="auto"/>
            </w:tcBorders>
            <w:vAlign w:val="center"/>
            <w:hideMark/>
          </w:tcPr>
          <w:p w14:paraId="41BEFF52" w14:textId="77777777" w:rsidR="005760C3" w:rsidRPr="005760C3" w:rsidRDefault="005760C3">
            <w:pPr>
              <w:spacing w:after="0"/>
              <w:rPr>
                <w:rFonts w:ascii="Times New Roman" w:eastAsiaTheme="minorEastAsia"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hideMark/>
          </w:tcPr>
          <w:p w14:paraId="5755CED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 xml:space="preserve">I полугодие </w:t>
            </w:r>
            <w:r w:rsidRPr="005760C3">
              <w:rPr>
                <w:rFonts w:ascii="Times New Roman" w:hAnsi="Times New Roman" w:cs="Times New Roman"/>
                <w:lang w:eastAsia="en-US"/>
              </w:rPr>
              <w:lastRenderedPageBreak/>
              <w:t>2022 года</w:t>
            </w:r>
          </w:p>
        </w:tc>
        <w:tc>
          <w:tcPr>
            <w:tcW w:w="1417" w:type="dxa"/>
            <w:tcBorders>
              <w:top w:val="single" w:sz="4" w:space="0" w:color="auto"/>
              <w:left w:val="single" w:sz="4" w:space="0" w:color="auto"/>
              <w:bottom w:val="single" w:sz="4" w:space="0" w:color="auto"/>
              <w:right w:val="single" w:sz="4" w:space="0" w:color="auto"/>
            </w:tcBorders>
            <w:hideMark/>
          </w:tcPr>
          <w:p w14:paraId="11EE11F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lastRenderedPageBreak/>
              <w:t xml:space="preserve">II полугодие </w:t>
            </w:r>
            <w:r w:rsidRPr="005760C3">
              <w:rPr>
                <w:rFonts w:ascii="Times New Roman" w:hAnsi="Times New Roman" w:cs="Times New Roman"/>
                <w:lang w:eastAsia="en-US"/>
              </w:rPr>
              <w:lastRenderedPageBreak/>
              <w:t>2022 года</w:t>
            </w:r>
          </w:p>
        </w:tc>
      </w:tr>
      <w:tr w:rsidR="005760C3" w:rsidRPr="005760C3" w14:paraId="6F2E54DB"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3B855B0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lastRenderedPageBreak/>
              <w:t>1.</w:t>
            </w:r>
          </w:p>
        </w:tc>
        <w:tc>
          <w:tcPr>
            <w:tcW w:w="5556" w:type="dxa"/>
            <w:tcBorders>
              <w:top w:val="single" w:sz="4" w:space="0" w:color="auto"/>
              <w:left w:val="single" w:sz="4" w:space="0" w:color="auto"/>
              <w:bottom w:val="single" w:sz="4" w:space="0" w:color="auto"/>
              <w:right w:val="single" w:sz="4" w:space="0" w:color="auto"/>
            </w:tcBorders>
            <w:hideMark/>
          </w:tcPr>
          <w:p w14:paraId="0602C9E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14:paraId="3407938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21B2A2B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5D1A158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4CB9F42D"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0,7</w:t>
            </w:r>
          </w:p>
        </w:tc>
        <w:tc>
          <w:tcPr>
            <w:tcW w:w="1417" w:type="dxa"/>
            <w:tcBorders>
              <w:top w:val="single" w:sz="4" w:space="0" w:color="auto"/>
              <w:left w:val="single" w:sz="4" w:space="0" w:color="auto"/>
              <w:bottom w:val="single" w:sz="4" w:space="0" w:color="auto"/>
              <w:right w:val="single" w:sz="4" w:space="0" w:color="auto"/>
            </w:tcBorders>
            <w:hideMark/>
          </w:tcPr>
          <w:p w14:paraId="14D94B66"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0,7</w:t>
            </w:r>
          </w:p>
        </w:tc>
      </w:tr>
      <w:tr w:rsidR="005760C3" w:rsidRPr="005760C3" w14:paraId="41D65B90"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F7A365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2.</w:t>
            </w:r>
          </w:p>
        </w:tc>
        <w:tc>
          <w:tcPr>
            <w:tcW w:w="5556" w:type="dxa"/>
            <w:tcBorders>
              <w:top w:val="single" w:sz="4" w:space="0" w:color="auto"/>
              <w:left w:val="single" w:sz="4" w:space="0" w:color="auto"/>
              <w:bottom w:val="single" w:sz="4" w:space="0" w:color="auto"/>
              <w:right w:val="single" w:sz="4" w:space="0" w:color="auto"/>
            </w:tcBorders>
            <w:hideMark/>
          </w:tcPr>
          <w:p w14:paraId="6E8481B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14:paraId="6C7089C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3462FB9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545B081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w:t>
            </w:r>
            <w:r w:rsidRPr="005760C3">
              <w:rPr>
                <w:rFonts w:ascii="Times New Roman" w:hAnsi="Times New Roman" w:cs="Times New Roman"/>
                <w:lang w:eastAsia="en-US"/>
              </w:rPr>
              <w:lastRenderedPageBreak/>
              <w:t>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4352C063"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lastRenderedPageBreak/>
              <w:t>0,7</w:t>
            </w:r>
          </w:p>
        </w:tc>
        <w:tc>
          <w:tcPr>
            <w:tcW w:w="1417" w:type="dxa"/>
            <w:tcBorders>
              <w:top w:val="single" w:sz="4" w:space="0" w:color="auto"/>
              <w:left w:val="single" w:sz="4" w:space="0" w:color="auto"/>
              <w:bottom w:val="single" w:sz="4" w:space="0" w:color="auto"/>
              <w:right w:val="single" w:sz="4" w:space="0" w:color="auto"/>
            </w:tcBorders>
            <w:hideMark/>
          </w:tcPr>
          <w:p w14:paraId="58AB61D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0,7</w:t>
            </w:r>
          </w:p>
        </w:tc>
      </w:tr>
      <w:tr w:rsidR="005760C3" w:rsidRPr="005760C3" w14:paraId="3CE36B94"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7837BF4"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3.</w:t>
            </w:r>
          </w:p>
        </w:tc>
        <w:tc>
          <w:tcPr>
            <w:tcW w:w="5556" w:type="dxa"/>
            <w:tcBorders>
              <w:top w:val="single" w:sz="4" w:space="0" w:color="auto"/>
              <w:left w:val="single" w:sz="4" w:space="0" w:color="auto"/>
              <w:bottom w:val="single" w:sz="4" w:space="0" w:color="auto"/>
              <w:right w:val="single" w:sz="4" w:space="0" w:color="auto"/>
            </w:tcBorders>
            <w:hideMark/>
          </w:tcPr>
          <w:p w14:paraId="6A3714E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14:paraId="5E29FD3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0BE5221F"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705AB6A2"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631D479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0,7</w:t>
            </w:r>
          </w:p>
        </w:tc>
        <w:tc>
          <w:tcPr>
            <w:tcW w:w="1417" w:type="dxa"/>
            <w:tcBorders>
              <w:top w:val="single" w:sz="4" w:space="0" w:color="auto"/>
              <w:left w:val="single" w:sz="4" w:space="0" w:color="auto"/>
              <w:bottom w:val="single" w:sz="4" w:space="0" w:color="auto"/>
              <w:right w:val="single" w:sz="4" w:space="0" w:color="auto"/>
            </w:tcBorders>
            <w:hideMark/>
          </w:tcPr>
          <w:p w14:paraId="7550EEB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0,7</w:t>
            </w:r>
          </w:p>
        </w:tc>
      </w:tr>
      <w:tr w:rsidR="005760C3" w:rsidRPr="005760C3" w14:paraId="2DBDDCC7"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BA2D91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4.</w:t>
            </w:r>
          </w:p>
        </w:tc>
        <w:tc>
          <w:tcPr>
            <w:tcW w:w="5556" w:type="dxa"/>
            <w:tcBorders>
              <w:top w:val="single" w:sz="4" w:space="0" w:color="auto"/>
              <w:left w:val="single" w:sz="4" w:space="0" w:color="auto"/>
              <w:bottom w:val="single" w:sz="4" w:space="0" w:color="auto"/>
              <w:right w:val="single" w:sz="4" w:space="0" w:color="auto"/>
            </w:tcBorders>
            <w:hideMark/>
          </w:tcPr>
          <w:p w14:paraId="3170314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Население, проживающее в сельских населенных пунктах и приравненные к нему:</w:t>
            </w:r>
          </w:p>
          <w:p w14:paraId="381E9768"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08A32FE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7770559A"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юридические и физические лица, приобретающие электрическую энергию (мощность) в целях потребления на </w:t>
            </w:r>
            <w:r w:rsidRPr="005760C3">
              <w:rPr>
                <w:rFonts w:ascii="Times New Roman" w:hAnsi="Times New Roman" w:cs="Times New Roman"/>
                <w:lang w:eastAsia="en-US"/>
              </w:rPr>
              <w:lastRenderedPageBreak/>
              <w:t>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hideMark/>
          </w:tcPr>
          <w:p w14:paraId="2B90DBC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lastRenderedPageBreak/>
              <w:t>0,7</w:t>
            </w:r>
          </w:p>
        </w:tc>
        <w:tc>
          <w:tcPr>
            <w:tcW w:w="1417" w:type="dxa"/>
            <w:tcBorders>
              <w:top w:val="single" w:sz="4" w:space="0" w:color="auto"/>
              <w:left w:val="single" w:sz="4" w:space="0" w:color="auto"/>
              <w:bottom w:val="single" w:sz="4" w:space="0" w:color="auto"/>
              <w:right w:val="single" w:sz="4" w:space="0" w:color="auto"/>
            </w:tcBorders>
            <w:hideMark/>
          </w:tcPr>
          <w:p w14:paraId="6F4B105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0,7</w:t>
            </w:r>
          </w:p>
        </w:tc>
      </w:tr>
      <w:tr w:rsidR="005760C3" w:rsidRPr="005760C3" w14:paraId="78FAB553"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67CB80C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w:t>
            </w:r>
          </w:p>
        </w:tc>
        <w:tc>
          <w:tcPr>
            <w:tcW w:w="5556" w:type="dxa"/>
            <w:tcBorders>
              <w:top w:val="single" w:sz="4" w:space="0" w:color="auto"/>
              <w:left w:val="single" w:sz="4" w:space="0" w:color="auto"/>
              <w:bottom w:val="single" w:sz="4" w:space="0" w:color="auto"/>
              <w:right w:val="single" w:sz="4" w:space="0" w:color="auto"/>
            </w:tcBorders>
            <w:hideMark/>
          </w:tcPr>
          <w:p w14:paraId="05174A6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Потребители, приравненные к населению:</w:t>
            </w:r>
          </w:p>
        </w:tc>
        <w:tc>
          <w:tcPr>
            <w:tcW w:w="1417" w:type="dxa"/>
            <w:tcBorders>
              <w:top w:val="single" w:sz="4" w:space="0" w:color="auto"/>
              <w:left w:val="single" w:sz="4" w:space="0" w:color="auto"/>
              <w:bottom w:val="single" w:sz="4" w:space="0" w:color="auto"/>
              <w:right w:val="single" w:sz="4" w:space="0" w:color="auto"/>
            </w:tcBorders>
          </w:tcPr>
          <w:p w14:paraId="698D0BAE" w14:textId="77777777" w:rsidR="005760C3" w:rsidRPr="005760C3" w:rsidRDefault="005760C3">
            <w:pPr>
              <w:pStyle w:val="ConsPlusNormal"/>
              <w:spacing w:line="256" w:lineRule="auto"/>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14:paraId="63060500" w14:textId="77777777" w:rsidR="005760C3" w:rsidRPr="005760C3" w:rsidRDefault="005760C3">
            <w:pPr>
              <w:pStyle w:val="ConsPlusNormal"/>
              <w:spacing w:line="256" w:lineRule="auto"/>
              <w:jc w:val="center"/>
              <w:rPr>
                <w:rFonts w:ascii="Times New Roman" w:hAnsi="Times New Roman" w:cs="Times New Roman"/>
                <w:lang w:eastAsia="en-US"/>
              </w:rPr>
            </w:pPr>
          </w:p>
        </w:tc>
      </w:tr>
      <w:tr w:rsidR="005760C3" w:rsidRPr="005760C3" w14:paraId="1917A118"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450B39AC"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5.1.</w:t>
            </w:r>
          </w:p>
        </w:tc>
        <w:tc>
          <w:tcPr>
            <w:tcW w:w="5556" w:type="dxa"/>
            <w:tcBorders>
              <w:top w:val="single" w:sz="4" w:space="0" w:color="auto"/>
              <w:left w:val="single" w:sz="4" w:space="0" w:color="auto"/>
              <w:bottom w:val="single" w:sz="4" w:space="0" w:color="auto"/>
              <w:right w:val="single" w:sz="4" w:space="0" w:color="auto"/>
            </w:tcBorders>
            <w:hideMark/>
          </w:tcPr>
          <w:p w14:paraId="5AB0538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14:paraId="398125E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2A98E4A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1417" w:type="dxa"/>
            <w:tcBorders>
              <w:top w:val="single" w:sz="4" w:space="0" w:color="auto"/>
              <w:left w:val="single" w:sz="4" w:space="0" w:color="auto"/>
              <w:bottom w:val="single" w:sz="4" w:space="0" w:color="auto"/>
              <w:right w:val="single" w:sz="4" w:space="0" w:color="auto"/>
            </w:tcBorders>
            <w:hideMark/>
          </w:tcPr>
          <w:p w14:paraId="4689395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196A2B9B"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r>
      <w:tr w:rsidR="005760C3" w:rsidRPr="005760C3" w14:paraId="416BBABB"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3A8BC9A5"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5.2.</w:t>
            </w:r>
          </w:p>
        </w:tc>
        <w:tc>
          <w:tcPr>
            <w:tcW w:w="5556" w:type="dxa"/>
            <w:tcBorders>
              <w:top w:val="single" w:sz="4" w:space="0" w:color="auto"/>
              <w:left w:val="single" w:sz="4" w:space="0" w:color="auto"/>
              <w:bottom w:val="single" w:sz="4" w:space="0" w:color="auto"/>
              <w:right w:val="single" w:sz="4" w:space="0" w:color="auto"/>
            </w:tcBorders>
            <w:hideMark/>
          </w:tcPr>
          <w:p w14:paraId="1FC39410"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Садоводческие некоммерческие товарищества и огороднические некоммерческие товарищества</w:t>
            </w:r>
          </w:p>
        </w:tc>
        <w:tc>
          <w:tcPr>
            <w:tcW w:w="1417" w:type="dxa"/>
            <w:tcBorders>
              <w:top w:val="single" w:sz="4" w:space="0" w:color="auto"/>
              <w:left w:val="single" w:sz="4" w:space="0" w:color="auto"/>
              <w:bottom w:val="single" w:sz="4" w:space="0" w:color="auto"/>
              <w:right w:val="single" w:sz="4" w:space="0" w:color="auto"/>
            </w:tcBorders>
            <w:hideMark/>
          </w:tcPr>
          <w:p w14:paraId="2D13EA7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70171ACA"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r>
      <w:tr w:rsidR="005760C3" w:rsidRPr="005760C3" w14:paraId="4E42E450"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5CE781C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5.3.</w:t>
            </w:r>
          </w:p>
        </w:tc>
        <w:tc>
          <w:tcPr>
            <w:tcW w:w="5556" w:type="dxa"/>
            <w:tcBorders>
              <w:top w:val="single" w:sz="4" w:space="0" w:color="auto"/>
              <w:left w:val="single" w:sz="4" w:space="0" w:color="auto"/>
              <w:bottom w:val="single" w:sz="4" w:space="0" w:color="auto"/>
              <w:right w:val="single" w:sz="4" w:space="0" w:color="auto"/>
            </w:tcBorders>
            <w:hideMark/>
          </w:tcPr>
          <w:p w14:paraId="386BAEE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1417" w:type="dxa"/>
            <w:tcBorders>
              <w:top w:val="single" w:sz="4" w:space="0" w:color="auto"/>
              <w:left w:val="single" w:sz="4" w:space="0" w:color="auto"/>
              <w:bottom w:val="single" w:sz="4" w:space="0" w:color="auto"/>
              <w:right w:val="single" w:sz="4" w:space="0" w:color="auto"/>
            </w:tcBorders>
            <w:hideMark/>
          </w:tcPr>
          <w:p w14:paraId="162293F1"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47922FDC"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r>
      <w:tr w:rsidR="005760C3" w:rsidRPr="005760C3" w14:paraId="2CB3C9FC"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773D9F49"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5.4.</w:t>
            </w:r>
          </w:p>
        </w:tc>
        <w:tc>
          <w:tcPr>
            <w:tcW w:w="5556" w:type="dxa"/>
            <w:tcBorders>
              <w:top w:val="single" w:sz="4" w:space="0" w:color="auto"/>
              <w:left w:val="single" w:sz="4" w:space="0" w:color="auto"/>
              <w:bottom w:val="single" w:sz="4" w:space="0" w:color="auto"/>
              <w:right w:val="single" w:sz="4" w:space="0" w:color="auto"/>
            </w:tcBorders>
            <w:hideMark/>
          </w:tcPr>
          <w:p w14:paraId="1214A5A3"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Содержащиеся за счет прихожан религиозные организации</w:t>
            </w:r>
          </w:p>
        </w:tc>
        <w:tc>
          <w:tcPr>
            <w:tcW w:w="1417" w:type="dxa"/>
            <w:tcBorders>
              <w:top w:val="single" w:sz="4" w:space="0" w:color="auto"/>
              <w:left w:val="single" w:sz="4" w:space="0" w:color="auto"/>
              <w:bottom w:val="single" w:sz="4" w:space="0" w:color="auto"/>
              <w:right w:val="single" w:sz="4" w:space="0" w:color="auto"/>
            </w:tcBorders>
            <w:hideMark/>
          </w:tcPr>
          <w:p w14:paraId="3D232A44"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09195A8F"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r>
      <w:tr w:rsidR="005760C3" w:rsidRPr="005760C3" w14:paraId="0DDBCEC8"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08589E91"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5.5.</w:t>
            </w:r>
          </w:p>
        </w:tc>
        <w:tc>
          <w:tcPr>
            <w:tcW w:w="5556" w:type="dxa"/>
            <w:tcBorders>
              <w:top w:val="single" w:sz="4" w:space="0" w:color="auto"/>
              <w:left w:val="single" w:sz="4" w:space="0" w:color="auto"/>
              <w:bottom w:val="single" w:sz="4" w:space="0" w:color="auto"/>
              <w:right w:val="single" w:sz="4" w:space="0" w:color="auto"/>
            </w:tcBorders>
            <w:hideMark/>
          </w:tcPr>
          <w:p w14:paraId="4AC7E83B"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w:t>
            </w:r>
            <w:r w:rsidRPr="005760C3">
              <w:rPr>
                <w:rFonts w:ascii="Times New Roman" w:hAnsi="Times New Roman" w:cs="Times New Roman"/>
                <w:lang w:eastAsia="en-US"/>
              </w:rPr>
              <w:lastRenderedPageBreak/>
              <w:t>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14:paraId="72250B2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lastRenderedPageBreak/>
              <w:t>1,0</w:t>
            </w:r>
          </w:p>
        </w:tc>
        <w:tc>
          <w:tcPr>
            <w:tcW w:w="1417" w:type="dxa"/>
            <w:tcBorders>
              <w:top w:val="single" w:sz="4" w:space="0" w:color="auto"/>
              <w:left w:val="single" w:sz="4" w:space="0" w:color="auto"/>
              <w:bottom w:val="single" w:sz="4" w:space="0" w:color="auto"/>
              <w:right w:val="single" w:sz="4" w:space="0" w:color="auto"/>
            </w:tcBorders>
            <w:hideMark/>
          </w:tcPr>
          <w:p w14:paraId="122AC532"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r>
      <w:tr w:rsidR="005760C3" w:rsidRPr="005760C3" w14:paraId="46C6C327" w14:textId="77777777" w:rsidTr="005760C3">
        <w:tc>
          <w:tcPr>
            <w:tcW w:w="680" w:type="dxa"/>
            <w:tcBorders>
              <w:top w:val="single" w:sz="4" w:space="0" w:color="auto"/>
              <w:left w:val="single" w:sz="4" w:space="0" w:color="auto"/>
              <w:bottom w:val="single" w:sz="4" w:space="0" w:color="auto"/>
              <w:right w:val="single" w:sz="4" w:space="0" w:color="auto"/>
            </w:tcBorders>
            <w:hideMark/>
          </w:tcPr>
          <w:p w14:paraId="44988A4D"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5.6.</w:t>
            </w:r>
          </w:p>
        </w:tc>
        <w:tc>
          <w:tcPr>
            <w:tcW w:w="5556" w:type="dxa"/>
            <w:tcBorders>
              <w:top w:val="single" w:sz="4" w:space="0" w:color="auto"/>
              <w:left w:val="single" w:sz="4" w:space="0" w:color="auto"/>
              <w:bottom w:val="single" w:sz="4" w:space="0" w:color="auto"/>
              <w:right w:val="single" w:sz="4" w:space="0" w:color="auto"/>
            </w:tcBorders>
            <w:hideMark/>
          </w:tcPr>
          <w:p w14:paraId="2AFE75EE"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14:paraId="7EFEE9A6" w14:textId="77777777" w:rsidR="005760C3" w:rsidRPr="005760C3" w:rsidRDefault="005760C3">
            <w:pPr>
              <w:pStyle w:val="ConsPlusNormal"/>
              <w:spacing w:line="256" w:lineRule="auto"/>
              <w:rPr>
                <w:rFonts w:ascii="Times New Roman" w:hAnsi="Times New Roman" w:cs="Times New Roman"/>
                <w:lang w:eastAsia="en-US"/>
              </w:rPr>
            </w:pPr>
            <w:r w:rsidRPr="005760C3">
              <w:rPr>
                <w:rFonts w:ascii="Times New Roman" w:hAnsi="Times New Roman" w:cs="Times New Roman"/>
                <w:lang w:eastAsia="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14:paraId="14567C5E"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4EDEDC0" w14:textId="77777777" w:rsidR="005760C3" w:rsidRPr="005760C3" w:rsidRDefault="005760C3">
            <w:pPr>
              <w:pStyle w:val="ConsPlusNormal"/>
              <w:spacing w:line="256" w:lineRule="auto"/>
              <w:jc w:val="center"/>
              <w:rPr>
                <w:rFonts w:ascii="Times New Roman" w:hAnsi="Times New Roman" w:cs="Times New Roman"/>
                <w:lang w:eastAsia="en-US"/>
              </w:rPr>
            </w:pPr>
            <w:r w:rsidRPr="005760C3">
              <w:rPr>
                <w:rFonts w:ascii="Times New Roman" w:hAnsi="Times New Roman" w:cs="Times New Roman"/>
                <w:lang w:eastAsia="en-US"/>
              </w:rPr>
              <w:t>1,0</w:t>
            </w:r>
          </w:p>
        </w:tc>
      </w:tr>
    </w:tbl>
    <w:p w14:paraId="5239984B" w14:textId="77777777" w:rsidR="005760C3" w:rsidRPr="005760C3" w:rsidRDefault="005760C3" w:rsidP="005760C3">
      <w:pPr>
        <w:pStyle w:val="ConsPlusNormal"/>
        <w:ind w:firstLine="540"/>
        <w:jc w:val="both"/>
        <w:rPr>
          <w:rFonts w:ascii="Times New Roman" w:hAnsi="Times New Roman" w:cs="Times New Roman"/>
          <w:szCs w:val="22"/>
        </w:rPr>
      </w:pPr>
    </w:p>
    <w:p w14:paraId="06944905" w14:textId="77777777" w:rsidR="005760C3" w:rsidRPr="005760C3" w:rsidRDefault="005760C3" w:rsidP="005760C3">
      <w:pPr>
        <w:pStyle w:val="ConsPlusNormal"/>
        <w:ind w:firstLine="540"/>
        <w:jc w:val="both"/>
        <w:rPr>
          <w:rFonts w:ascii="Times New Roman" w:hAnsi="Times New Roman" w:cs="Times New Roman"/>
        </w:rPr>
      </w:pPr>
      <w:r w:rsidRPr="005760C3">
        <w:rPr>
          <w:rFonts w:ascii="Times New Roman" w:hAnsi="Times New Roman" w:cs="Times New Roman"/>
        </w:rPr>
        <w:t>--------------------------------</w:t>
      </w:r>
    </w:p>
    <w:p w14:paraId="01C1FB25" w14:textId="77777777" w:rsidR="005760C3" w:rsidRPr="005760C3" w:rsidRDefault="005760C3" w:rsidP="005760C3">
      <w:pPr>
        <w:pStyle w:val="ConsPlusNormal"/>
        <w:spacing w:before="200"/>
        <w:ind w:firstLine="540"/>
        <w:jc w:val="both"/>
        <w:rPr>
          <w:rFonts w:ascii="Times New Roman" w:hAnsi="Times New Roman" w:cs="Times New Roman"/>
        </w:rPr>
      </w:pPr>
      <w:r w:rsidRPr="005760C3">
        <w:rPr>
          <w:rFonts w:ascii="Times New Roman" w:hAnsi="Times New Roman" w:cs="Times New Roman"/>
        </w:rPr>
        <w:t xml:space="preserve">&lt;3&gt; В соответствии с </w:t>
      </w:r>
      <w:hyperlink r:id="rId7" w:history="1">
        <w:r w:rsidRPr="005760C3">
          <w:rPr>
            <w:rStyle w:val="a3"/>
            <w:rFonts w:ascii="Times New Roman" w:hAnsi="Times New Roman" w:cs="Times New Roman"/>
          </w:rPr>
          <w:t>постановлением</w:t>
        </w:r>
      </w:hyperlink>
      <w:r w:rsidRPr="005760C3">
        <w:rPr>
          <w:rFonts w:ascii="Times New Roman" w:hAnsi="Times New Roman" w:cs="Times New Roman"/>
        </w:rPr>
        <w:t xml:space="preserve"> региональной энергетической комиссии Сахалинской области от 20 декабря 2013 года N 110 для населения, проживающего в городских населенных пунктах в домах, оборудованных в установленном порядке стационарными электроплитами для </w:t>
      </w:r>
      <w:proofErr w:type="spellStart"/>
      <w:r w:rsidRPr="005760C3">
        <w:rPr>
          <w:rFonts w:ascii="Times New Roman" w:hAnsi="Times New Roman" w:cs="Times New Roman"/>
        </w:rPr>
        <w:t>пищеприготовления</w:t>
      </w:r>
      <w:proofErr w:type="spellEnd"/>
      <w:r w:rsidRPr="005760C3">
        <w:rPr>
          <w:rFonts w:ascii="Times New Roman" w:hAnsi="Times New Roman" w:cs="Times New Roman"/>
        </w:rPr>
        <w:t xml:space="preserve"> и (или) электроотопительными установками и для населения, проживающего в сельских населенных пунктах применен коэффициент 0,7. Тариф для указанных потребителей с учетом коэффициента 0,7 снижен в соответствии с </w:t>
      </w:r>
      <w:hyperlink r:id="rId8" w:history="1">
        <w:r w:rsidRPr="005760C3">
          <w:rPr>
            <w:rStyle w:val="a3"/>
            <w:rFonts w:ascii="Times New Roman" w:hAnsi="Times New Roman" w:cs="Times New Roman"/>
          </w:rPr>
          <w:t>Законом</w:t>
        </w:r>
      </w:hyperlink>
      <w:r w:rsidRPr="005760C3">
        <w:rPr>
          <w:rFonts w:ascii="Times New Roman" w:hAnsi="Times New Roman" w:cs="Times New Roman"/>
        </w:rPr>
        <w:t xml:space="preserve"> Сахалинской области от 18 июня 2013 года N 53-ЗО "Об установлении потребителей (групп потребителей), имеющих право на льготные тарифы на электрическую энергию, оснований для предоставления льгот и порядка компенсации выпадающих доходов гарантирующих поставщиков, энергоснабжающих организаций и энергосбытовых организаций" и установлен в едином значении для всех групп населения.</w:t>
      </w:r>
    </w:p>
    <w:p w14:paraId="09CC6202" w14:textId="77777777" w:rsidR="005760C3" w:rsidRDefault="005760C3" w:rsidP="005760C3">
      <w:pPr>
        <w:pStyle w:val="ConsPlusNormal"/>
        <w:ind w:firstLine="540"/>
        <w:jc w:val="both"/>
      </w:pPr>
    </w:p>
    <w:p w14:paraId="00D8969D" w14:textId="77777777" w:rsidR="005760C3" w:rsidRDefault="005760C3" w:rsidP="005760C3">
      <w:pPr>
        <w:pStyle w:val="ConsPlusNormal"/>
        <w:ind w:firstLine="540"/>
        <w:jc w:val="both"/>
      </w:pPr>
    </w:p>
    <w:p w14:paraId="1016ABC4" w14:textId="77777777" w:rsidR="005760C3" w:rsidRDefault="005760C3" w:rsidP="005760C3">
      <w:pPr>
        <w:pStyle w:val="ConsPlusNormal"/>
        <w:pBdr>
          <w:bottom w:val="single" w:sz="6" w:space="0" w:color="auto"/>
        </w:pBdr>
        <w:spacing w:before="100" w:after="100"/>
        <w:jc w:val="both"/>
        <w:rPr>
          <w:sz w:val="2"/>
          <w:szCs w:val="2"/>
        </w:rPr>
      </w:pPr>
    </w:p>
    <w:p w14:paraId="50C84544" w14:textId="77777777" w:rsidR="005760C3" w:rsidRDefault="005760C3" w:rsidP="005760C3"/>
    <w:p w14:paraId="7C40C573" w14:textId="607C0F7A" w:rsidR="0016703D" w:rsidRPr="000E6755" w:rsidRDefault="0016703D">
      <w:pPr>
        <w:rPr>
          <w:rFonts w:ascii="Times New Roman" w:hAnsi="Times New Roman" w:cs="Times New Roman"/>
        </w:rPr>
      </w:pPr>
    </w:p>
    <w:p w14:paraId="2221E6F1"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ЦЕНЫ (ТАРИФЫ)</w:t>
      </w:r>
    </w:p>
    <w:p w14:paraId="09A575F5"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НА ЭЛЕКТРИЧЕСКУЮ ЭНЕРГИЮ (МОЩНОСТЬ), ПОСТАВЛЯЕМУЮ</w:t>
      </w:r>
    </w:p>
    <w:p w14:paraId="2BAAF9A5"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ПОКУПАТЕЛЯМ ОБЩЕСТВА С ОГРАНИЧЕННОЙ ОТВЕТСТВЕННОСТЬЮ</w:t>
      </w:r>
    </w:p>
    <w:p w14:paraId="5937E6E9"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"САХАЛИНСКАЯ ГАЗОВАЯ ЭНЕРГЕТИЧЕСКАЯ КОМПАНИЯ"</w:t>
      </w:r>
    </w:p>
    <w:p w14:paraId="50A26CC8"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НА РОЗНИЧНЫХ РЫНКАХ, РАСПОЛОЖЕННЫХ НА ТЕРРИТОРИЯХ,</w:t>
      </w:r>
    </w:p>
    <w:p w14:paraId="02342354"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ТЕХНОЛОГИЧЕСКИ НЕ СВЯЗАННЫХ С ЕДИНОЙ ЭНЕРГЕТИЧЕСКОЙ СИСТЕМОЙ</w:t>
      </w:r>
    </w:p>
    <w:p w14:paraId="253C0BDC"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РОССИИ И ТЕХНОЛОГИЧЕСКИ ИЗОЛИРОВАННЫМИ ТЕРРИТОРИАЛЬНЫМИ</w:t>
      </w:r>
    </w:p>
    <w:p w14:paraId="0B9FAF33"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ЭЛЕКТРОЭНЕРГЕТИЧЕСКИМИ СИСТЕМАМИ, ЗА ИСКЛЮЧЕНИЕМ НАСЕЛЕНИЯ</w:t>
      </w:r>
    </w:p>
    <w:p w14:paraId="0810EB75"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И (ИЛИ) ПРИРАВНЕННЫХ К НЕМУ КАТЕГОРИЙ ПОТРЕБИТЕЛЕЙ,</w:t>
      </w:r>
    </w:p>
    <w:p w14:paraId="0C259643" w14:textId="77777777" w:rsidR="000E6755" w:rsidRPr="000E6755" w:rsidRDefault="000E6755" w:rsidP="000E6755">
      <w:pPr>
        <w:pStyle w:val="ConsPlusTitle"/>
        <w:jc w:val="center"/>
        <w:rPr>
          <w:rFonts w:ascii="Times New Roman" w:hAnsi="Times New Roman" w:cs="Times New Roman"/>
        </w:rPr>
      </w:pPr>
      <w:r w:rsidRPr="000E6755">
        <w:rPr>
          <w:rFonts w:ascii="Times New Roman" w:hAnsi="Times New Roman" w:cs="Times New Roman"/>
          <w:sz w:val="22"/>
        </w:rPr>
        <w:t>НА 2022 ГОД</w:t>
      </w:r>
    </w:p>
    <w:p w14:paraId="19024901" w14:textId="77777777" w:rsidR="000E6755" w:rsidRPr="000E6755" w:rsidRDefault="000E6755" w:rsidP="000E675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0E6755" w:rsidRPr="000E6755" w14:paraId="0224C0C8" w14:textId="77777777" w:rsidTr="00E151DD">
        <w:tc>
          <w:tcPr>
            <w:tcW w:w="60" w:type="dxa"/>
            <w:tcBorders>
              <w:top w:val="nil"/>
              <w:left w:val="nil"/>
              <w:bottom w:val="nil"/>
              <w:right w:val="nil"/>
            </w:tcBorders>
            <w:shd w:val="clear" w:color="auto" w:fill="CED3F1"/>
            <w:tcMar>
              <w:top w:w="0" w:type="dxa"/>
              <w:left w:w="0" w:type="dxa"/>
              <w:bottom w:w="0" w:type="dxa"/>
              <w:right w:w="0" w:type="dxa"/>
            </w:tcMar>
          </w:tcPr>
          <w:p w14:paraId="07B77BD7" w14:textId="77777777" w:rsidR="000E6755" w:rsidRPr="000E6755" w:rsidRDefault="000E6755" w:rsidP="00E151DD">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5169DBB" w14:textId="77777777" w:rsidR="000E6755" w:rsidRPr="000E6755" w:rsidRDefault="000E6755" w:rsidP="00E151DD">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FADD25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color w:val="392C69"/>
                <w:sz w:val="22"/>
              </w:rPr>
              <w:t>Список изменяющих документов</w:t>
            </w:r>
          </w:p>
          <w:p w14:paraId="7A6C4C4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color w:val="392C69"/>
                <w:sz w:val="22"/>
              </w:rPr>
              <w:t xml:space="preserve">(в ред. </w:t>
            </w:r>
            <w:hyperlink r:id="rId9" w:history="1">
              <w:r w:rsidRPr="000E6755">
                <w:rPr>
                  <w:rFonts w:ascii="Times New Roman" w:hAnsi="Times New Roman" w:cs="Times New Roman"/>
                  <w:color w:val="0000FF"/>
                  <w:sz w:val="22"/>
                </w:rPr>
                <w:t>Приказа</w:t>
              </w:r>
            </w:hyperlink>
            <w:r w:rsidRPr="000E6755">
              <w:rPr>
                <w:rFonts w:ascii="Times New Roman" w:hAnsi="Times New Roman" w:cs="Times New Roman"/>
                <w:color w:val="392C69"/>
                <w:sz w:val="22"/>
              </w:rPr>
              <w:t xml:space="preserve"> Региональной энергетической комиссии Сахалинской области</w:t>
            </w:r>
          </w:p>
          <w:p w14:paraId="27B6D11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color w:val="392C69"/>
                <w:sz w:val="22"/>
              </w:rPr>
              <w:t>от 28.12.2021 N 97-э)</w:t>
            </w:r>
          </w:p>
        </w:tc>
        <w:tc>
          <w:tcPr>
            <w:tcW w:w="113" w:type="dxa"/>
            <w:tcBorders>
              <w:top w:val="nil"/>
              <w:left w:val="nil"/>
              <w:bottom w:val="nil"/>
              <w:right w:val="nil"/>
            </w:tcBorders>
            <w:shd w:val="clear" w:color="auto" w:fill="F4F3F8"/>
            <w:tcMar>
              <w:top w:w="0" w:type="dxa"/>
              <w:left w:w="0" w:type="dxa"/>
              <w:bottom w:w="0" w:type="dxa"/>
              <w:right w:w="0" w:type="dxa"/>
            </w:tcMar>
          </w:tcPr>
          <w:p w14:paraId="2B80AACA" w14:textId="77777777" w:rsidR="000E6755" w:rsidRPr="000E6755" w:rsidRDefault="000E6755" w:rsidP="00E151DD">
            <w:pPr>
              <w:spacing w:after="1" w:line="0" w:lineRule="atLeast"/>
              <w:rPr>
                <w:rFonts w:ascii="Times New Roman" w:hAnsi="Times New Roman" w:cs="Times New Roman"/>
              </w:rPr>
            </w:pPr>
          </w:p>
        </w:tc>
      </w:tr>
    </w:tbl>
    <w:p w14:paraId="57047160" w14:textId="77777777" w:rsidR="000E6755" w:rsidRPr="000E6755" w:rsidRDefault="000E6755" w:rsidP="000E6755">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1984"/>
        <w:gridCol w:w="1304"/>
        <w:gridCol w:w="634"/>
        <w:gridCol w:w="634"/>
        <w:gridCol w:w="634"/>
        <w:gridCol w:w="634"/>
        <w:gridCol w:w="634"/>
        <w:gridCol w:w="634"/>
        <w:gridCol w:w="634"/>
        <w:gridCol w:w="639"/>
      </w:tblGrid>
      <w:tr w:rsidR="000E6755" w:rsidRPr="000E6755" w14:paraId="235608A9" w14:textId="77777777" w:rsidTr="00E151DD">
        <w:tc>
          <w:tcPr>
            <w:tcW w:w="690" w:type="dxa"/>
            <w:vMerge w:val="restart"/>
          </w:tcPr>
          <w:p w14:paraId="607E5CF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N п/п</w:t>
            </w:r>
          </w:p>
        </w:tc>
        <w:tc>
          <w:tcPr>
            <w:tcW w:w="1984" w:type="dxa"/>
            <w:vMerge w:val="restart"/>
          </w:tcPr>
          <w:p w14:paraId="6AC198E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Показатель (группы потребителей с разбивкой тарифа по ставкам и дифференциацией по зонам суток)</w:t>
            </w:r>
          </w:p>
        </w:tc>
        <w:tc>
          <w:tcPr>
            <w:tcW w:w="1304" w:type="dxa"/>
            <w:vMerge w:val="restart"/>
          </w:tcPr>
          <w:p w14:paraId="20144EC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Единица измерения</w:t>
            </w:r>
          </w:p>
        </w:tc>
        <w:tc>
          <w:tcPr>
            <w:tcW w:w="2536" w:type="dxa"/>
            <w:gridSpan w:val="4"/>
          </w:tcPr>
          <w:p w14:paraId="461E24B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I полугодие</w:t>
            </w:r>
          </w:p>
        </w:tc>
        <w:tc>
          <w:tcPr>
            <w:tcW w:w="2541" w:type="dxa"/>
            <w:gridSpan w:val="4"/>
          </w:tcPr>
          <w:p w14:paraId="0D73822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II полугодие</w:t>
            </w:r>
          </w:p>
        </w:tc>
      </w:tr>
      <w:tr w:rsidR="000E6755" w:rsidRPr="000E6755" w14:paraId="54DEFEF7" w14:textId="77777777" w:rsidTr="00E151DD">
        <w:tc>
          <w:tcPr>
            <w:tcW w:w="690" w:type="dxa"/>
            <w:vMerge/>
          </w:tcPr>
          <w:p w14:paraId="36970F17" w14:textId="77777777" w:rsidR="000E6755" w:rsidRPr="000E6755" w:rsidRDefault="000E6755" w:rsidP="00E151DD">
            <w:pPr>
              <w:spacing w:after="1" w:line="0" w:lineRule="atLeast"/>
              <w:rPr>
                <w:rFonts w:ascii="Times New Roman" w:hAnsi="Times New Roman" w:cs="Times New Roman"/>
              </w:rPr>
            </w:pPr>
          </w:p>
        </w:tc>
        <w:tc>
          <w:tcPr>
            <w:tcW w:w="1984" w:type="dxa"/>
            <w:vMerge/>
          </w:tcPr>
          <w:p w14:paraId="5C2ABB12" w14:textId="77777777" w:rsidR="000E6755" w:rsidRPr="000E6755" w:rsidRDefault="000E6755" w:rsidP="00E151DD">
            <w:pPr>
              <w:spacing w:after="1" w:line="0" w:lineRule="atLeast"/>
              <w:rPr>
                <w:rFonts w:ascii="Times New Roman" w:hAnsi="Times New Roman" w:cs="Times New Roman"/>
              </w:rPr>
            </w:pPr>
          </w:p>
        </w:tc>
        <w:tc>
          <w:tcPr>
            <w:tcW w:w="1304" w:type="dxa"/>
            <w:vMerge/>
          </w:tcPr>
          <w:p w14:paraId="6E5799F2" w14:textId="77777777" w:rsidR="000E6755" w:rsidRPr="000E6755" w:rsidRDefault="000E6755" w:rsidP="00E151DD">
            <w:pPr>
              <w:spacing w:after="1" w:line="0" w:lineRule="atLeast"/>
              <w:rPr>
                <w:rFonts w:ascii="Times New Roman" w:hAnsi="Times New Roman" w:cs="Times New Roman"/>
              </w:rPr>
            </w:pPr>
          </w:p>
        </w:tc>
        <w:tc>
          <w:tcPr>
            <w:tcW w:w="2536" w:type="dxa"/>
            <w:gridSpan w:val="4"/>
          </w:tcPr>
          <w:p w14:paraId="31B9D52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Цена (тариф)</w:t>
            </w:r>
          </w:p>
        </w:tc>
        <w:tc>
          <w:tcPr>
            <w:tcW w:w="2541" w:type="dxa"/>
            <w:gridSpan w:val="4"/>
          </w:tcPr>
          <w:p w14:paraId="4132CC9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Цена (тариф)</w:t>
            </w:r>
          </w:p>
        </w:tc>
      </w:tr>
      <w:tr w:rsidR="000E6755" w:rsidRPr="000E6755" w14:paraId="0CFB1627" w14:textId="77777777" w:rsidTr="00E151DD">
        <w:tc>
          <w:tcPr>
            <w:tcW w:w="690" w:type="dxa"/>
            <w:vMerge/>
          </w:tcPr>
          <w:p w14:paraId="09E82239" w14:textId="77777777" w:rsidR="000E6755" w:rsidRPr="000E6755" w:rsidRDefault="000E6755" w:rsidP="00E151DD">
            <w:pPr>
              <w:spacing w:after="1" w:line="0" w:lineRule="atLeast"/>
              <w:rPr>
                <w:rFonts w:ascii="Times New Roman" w:hAnsi="Times New Roman" w:cs="Times New Roman"/>
              </w:rPr>
            </w:pPr>
          </w:p>
        </w:tc>
        <w:tc>
          <w:tcPr>
            <w:tcW w:w="1984" w:type="dxa"/>
            <w:vMerge/>
          </w:tcPr>
          <w:p w14:paraId="2975AC0A" w14:textId="77777777" w:rsidR="000E6755" w:rsidRPr="000E6755" w:rsidRDefault="000E6755" w:rsidP="00E151DD">
            <w:pPr>
              <w:spacing w:after="1" w:line="0" w:lineRule="atLeast"/>
              <w:rPr>
                <w:rFonts w:ascii="Times New Roman" w:hAnsi="Times New Roman" w:cs="Times New Roman"/>
              </w:rPr>
            </w:pPr>
          </w:p>
        </w:tc>
        <w:tc>
          <w:tcPr>
            <w:tcW w:w="1304" w:type="dxa"/>
            <w:vMerge/>
          </w:tcPr>
          <w:p w14:paraId="2255D27A" w14:textId="77777777" w:rsidR="000E6755" w:rsidRPr="000E6755" w:rsidRDefault="000E6755" w:rsidP="00E151DD">
            <w:pPr>
              <w:spacing w:after="1" w:line="0" w:lineRule="atLeast"/>
              <w:rPr>
                <w:rFonts w:ascii="Times New Roman" w:hAnsi="Times New Roman" w:cs="Times New Roman"/>
              </w:rPr>
            </w:pPr>
          </w:p>
        </w:tc>
        <w:tc>
          <w:tcPr>
            <w:tcW w:w="634" w:type="dxa"/>
          </w:tcPr>
          <w:p w14:paraId="517859C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ВН</w:t>
            </w:r>
          </w:p>
        </w:tc>
        <w:tc>
          <w:tcPr>
            <w:tcW w:w="634" w:type="dxa"/>
          </w:tcPr>
          <w:p w14:paraId="1119F24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CHI</w:t>
            </w:r>
          </w:p>
        </w:tc>
        <w:tc>
          <w:tcPr>
            <w:tcW w:w="634" w:type="dxa"/>
          </w:tcPr>
          <w:p w14:paraId="2B6F66D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CHII</w:t>
            </w:r>
          </w:p>
        </w:tc>
        <w:tc>
          <w:tcPr>
            <w:tcW w:w="634" w:type="dxa"/>
          </w:tcPr>
          <w:p w14:paraId="6BC99EB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НН</w:t>
            </w:r>
          </w:p>
        </w:tc>
        <w:tc>
          <w:tcPr>
            <w:tcW w:w="634" w:type="dxa"/>
          </w:tcPr>
          <w:p w14:paraId="30DAFDC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ВН</w:t>
            </w:r>
          </w:p>
        </w:tc>
        <w:tc>
          <w:tcPr>
            <w:tcW w:w="634" w:type="dxa"/>
          </w:tcPr>
          <w:p w14:paraId="5C462B0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CHI</w:t>
            </w:r>
          </w:p>
        </w:tc>
        <w:tc>
          <w:tcPr>
            <w:tcW w:w="634" w:type="dxa"/>
          </w:tcPr>
          <w:p w14:paraId="0AEDC22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CHII</w:t>
            </w:r>
          </w:p>
        </w:tc>
        <w:tc>
          <w:tcPr>
            <w:tcW w:w="639" w:type="dxa"/>
          </w:tcPr>
          <w:p w14:paraId="5E3E096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НН</w:t>
            </w:r>
          </w:p>
        </w:tc>
      </w:tr>
      <w:tr w:rsidR="000E6755" w:rsidRPr="000E6755" w14:paraId="68A36503" w14:textId="77777777" w:rsidTr="00E151DD">
        <w:tc>
          <w:tcPr>
            <w:tcW w:w="690" w:type="dxa"/>
          </w:tcPr>
          <w:p w14:paraId="178D7AF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1</w:t>
            </w:r>
          </w:p>
        </w:tc>
        <w:tc>
          <w:tcPr>
            <w:tcW w:w="1984" w:type="dxa"/>
          </w:tcPr>
          <w:p w14:paraId="29B2E9F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2</w:t>
            </w:r>
          </w:p>
        </w:tc>
        <w:tc>
          <w:tcPr>
            <w:tcW w:w="1304" w:type="dxa"/>
          </w:tcPr>
          <w:p w14:paraId="4FC65DD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w:t>
            </w:r>
          </w:p>
        </w:tc>
        <w:tc>
          <w:tcPr>
            <w:tcW w:w="634" w:type="dxa"/>
          </w:tcPr>
          <w:p w14:paraId="080B6C1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w:t>
            </w:r>
          </w:p>
        </w:tc>
        <w:tc>
          <w:tcPr>
            <w:tcW w:w="634" w:type="dxa"/>
          </w:tcPr>
          <w:p w14:paraId="393E2D1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5</w:t>
            </w:r>
          </w:p>
        </w:tc>
        <w:tc>
          <w:tcPr>
            <w:tcW w:w="634" w:type="dxa"/>
          </w:tcPr>
          <w:p w14:paraId="2154551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6</w:t>
            </w:r>
          </w:p>
        </w:tc>
        <w:tc>
          <w:tcPr>
            <w:tcW w:w="634" w:type="dxa"/>
          </w:tcPr>
          <w:p w14:paraId="3B516B1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7</w:t>
            </w:r>
          </w:p>
        </w:tc>
        <w:tc>
          <w:tcPr>
            <w:tcW w:w="634" w:type="dxa"/>
          </w:tcPr>
          <w:p w14:paraId="3D85FE0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8</w:t>
            </w:r>
          </w:p>
        </w:tc>
        <w:tc>
          <w:tcPr>
            <w:tcW w:w="634" w:type="dxa"/>
          </w:tcPr>
          <w:p w14:paraId="586E9CD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9</w:t>
            </w:r>
          </w:p>
        </w:tc>
        <w:tc>
          <w:tcPr>
            <w:tcW w:w="634" w:type="dxa"/>
          </w:tcPr>
          <w:p w14:paraId="2682F51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10</w:t>
            </w:r>
          </w:p>
        </w:tc>
        <w:tc>
          <w:tcPr>
            <w:tcW w:w="639" w:type="dxa"/>
          </w:tcPr>
          <w:p w14:paraId="0900395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11</w:t>
            </w:r>
          </w:p>
        </w:tc>
      </w:tr>
      <w:tr w:rsidR="000E6755" w:rsidRPr="000E6755" w14:paraId="1A59D5E1" w14:textId="77777777" w:rsidTr="00E151DD">
        <w:tc>
          <w:tcPr>
            <w:tcW w:w="690" w:type="dxa"/>
          </w:tcPr>
          <w:p w14:paraId="5F6711B5"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w:t>
            </w:r>
          </w:p>
        </w:tc>
        <w:tc>
          <w:tcPr>
            <w:tcW w:w="8365" w:type="dxa"/>
            <w:gridSpan w:val="10"/>
          </w:tcPr>
          <w:p w14:paraId="101F42FE"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0E6755" w:rsidRPr="000E6755" w14:paraId="12B4A21B" w14:textId="77777777" w:rsidTr="00E151DD">
        <w:tc>
          <w:tcPr>
            <w:tcW w:w="690" w:type="dxa"/>
          </w:tcPr>
          <w:p w14:paraId="036ED6C8"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lastRenderedPageBreak/>
              <w:t>1.1.</w:t>
            </w:r>
          </w:p>
        </w:tc>
        <w:tc>
          <w:tcPr>
            <w:tcW w:w="1984" w:type="dxa"/>
          </w:tcPr>
          <w:p w14:paraId="4E32796B"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Одноставочный</w:t>
            </w:r>
            <w:proofErr w:type="spellEnd"/>
            <w:r w:rsidRPr="000E6755">
              <w:rPr>
                <w:rFonts w:ascii="Times New Roman" w:hAnsi="Times New Roman" w:cs="Times New Roman"/>
                <w:sz w:val="22"/>
              </w:rPr>
              <w:t xml:space="preserve"> тариф</w:t>
            </w:r>
          </w:p>
        </w:tc>
        <w:tc>
          <w:tcPr>
            <w:tcW w:w="1304" w:type="dxa"/>
          </w:tcPr>
          <w:p w14:paraId="0168D1A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2D3F5D4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2E9C7A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D9C4D3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3,78</w:t>
            </w:r>
          </w:p>
        </w:tc>
        <w:tc>
          <w:tcPr>
            <w:tcW w:w="634" w:type="dxa"/>
          </w:tcPr>
          <w:p w14:paraId="404BBBA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3,94</w:t>
            </w:r>
          </w:p>
        </w:tc>
        <w:tc>
          <w:tcPr>
            <w:tcW w:w="634" w:type="dxa"/>
          </w:tcPr>
          <w:p w14:paraId="346AF31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5FCE27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188EE0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3,79</w:t>
            </w:r>
          </w:p>
        </w:tc>
        <w:tc>
          <w:tcPr>
            <w:tcW w:w="639" w:type="dxa"/>
          </w:tcPr>
          <w:p w14:paraId="0D1FA97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3,96</w:t>
            </w:r>
          </w:p>
        </w:tc>
      </w:tr>
      <w:tr w:rsidR="000E6755" w:rsidRPr="000E6755" w14:paraId="75D22B8B" w14:textId="77777777" w:rsidTr="00E151DD">
        <w:tc>
          <w:tcPr>
            <w:tcW w:w="690" w:type="dxa"/>
          </w:tcPr>
          <w:p w14:paraId="36BBACEB"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1.2.</w:t>
            </w:r>
          </w:p>
        </w:tc>
        <w:tc>
          <w:tcPr>
            <w:tcW w:w="8365" w:type="dxa"/>
            <w:gridSpan w:val="10"/>
          </w:tcPr>
          <w:p w14:paraId="58E5754F"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трем зонам суток</w:t>
            </w:r>
          </w:p>
        </w:tc>
      </w:tr>
      <w:tr w:rsidR="000E6755" w:rsidRPr="000E6755" w14:paraId="56F3115B" w14:textId="77777777" w:rsidTr="00E151DD">
        <w:tc>
          <w:tcPr>
            <w:tcW w:w="690" w:type="dxa"/>
          </w:tcPr>
          <w:p w14:paraId="1ADD5727"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1.2.1.</w:t>
            </w:r>
          </w:p>
        </w:tc>
        <w:tc>
          <w:tcPr>
            <w:tcW w:w="1984" w:type="dxa"/>
          </w:tcPr>
          <w:p w14:paraId="38653D1F"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1EE6B2D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1366CCA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9C4E1A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111A11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3,66</w:t>
            </w:r>
          </w:p>
        </w:tc>
        <w:tc>
          <w:tcPr>
            <w:tcW w:w="634" w:type="dxa"/>
          </w:tcPr>
          <w:p w14:paraId="5C5E4FB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3,76</w:t>
            </w:r>
          </w:p>
        </w:tc>
        <w:tc>
          <w:tcPr>
            <w:tcW w:w="634" w:type="dxa"/>
          </w:tcPr>
          <w:p w14:paraId="29240CB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707E8D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57D958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3,66</w:t>
            </w:r>
          </w:p>
        </w:tc>
        <w:tc>
          <w:tcPr>
            <w:tcW w:w="639" w:type="dxa"/>
          </w:tcPr>
          <w:p w14:paraId="2DDEC9D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3,77</w:t>
            </w:r>
          </w:p>
        </w:tc>
      </w:tr>
      <w:tr w:rsidR="000E6755" w:rsidRPr="000E6755" w14:paraId="65815DFD" w14:textId="77777777" w:rsidTr="00E151DD">
        <w:tc>
          <w:tcPr>
            <w:tcW w:w="690" w:type="dxa"/>
          </w:tcPr>
          <w:p w14:paraId="45EDA361"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1.2.2.</w:t>
            </w:r>
          </w:p>
        </w:tc>
        <w:tc>
          <w:tcPr>
            <w:tcW w:w="1984" w:type="dxa"/>
          </w:tcPr>
          <w:p w14:paraId="48A1997A"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полупиковая зона</w:t>
            </w:r>
          </w:p>
        </w:tc>
        <w:tc>
          <w:tcPr>
            <w:tcW w:w="1304" w:type="dxa"/>
          </w:tcPr>
          <w:p w14:paraId="7A89C3F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122FFB7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5CE5C7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8BD49F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3,78</w:t>
            </w:r>
          </w:p>
        </w:tc>
        <w:tc>
          <w:tcPr>
            <w:tcW w:w="634" w:type="dxa"/>
          </w:tcPr>
          <w:p w14:paraId="40CA9C2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3,94</w:t>
            </w:r>
          </w:p>
        </w:tc>
        <w:tc>
          <w:tcPr>
            <w:tcW w:w="634" w:type="dxa"/>
          </w:tcPr>
          <w:p w14:paraId="37D5A32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9E16D0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8209F8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3,79</w:t>
            </w:r>
          </w:p>
        </w:tc>
        <w:tc>
          <w:tcPr>
            <w:tcW w:w="639" w:type="dxa"/>
          </w:tcPr>
          <w:p w14:paraId="1694CCC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3,96</w:t>
            </w:r>
          </w:p>
        </w:tc>
      </w:tr>
      <w:tr w:rsidR="000E6755" w:rsidRPr="000E6755" w14:paraId="35681CFD" w14:textId="77777777" w:rsidTr="00E151DD">
        <w:tc>
          <w:tcPr>
            <w:tcW w:w="690" w:type="dxa"/>
          </w:tcPr>
          <w:p w14:paraId="2EFF8F5F"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1.2.3.</w:t>
            </w:r>
          </w:p>
        </w:tc>
        <w:tc>
          <w:tcPr>
            <w:tcW w:w="1984" w:type="dxa"/>
          </w:tcPr>
          <w:p w14:paraId="1D2C0EE6"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пиковая зона</w:t>
            </w:r>
          </w:p>
        </w:tc>
        <w:tc>
          <w:tcPr>
            <w:tcW w:w="1304" w:type="dxa"/>
          </w:tcPr>
          <w:p w14:paraId="3E4449C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5CCFF27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094E95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BC9687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3,89</w:t>
            </w:r>
          </w:p>
        </w:tc>
        <w:tc>
          <w:tcPr>
            <w:tcW w:w="634" w:type="dxa"/>
          </w:tcPr>
          <w:p w14:paraId="58BA0C6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4,10</w:t>
            </w:r>
          </w:p>
        </w:tc>
        <w:tc>
          <w:tcPr>
            <w:tcW w:w="634" w:type="dxa"/>
          </w:tcPr>
          <w:p w14:paraId="747A9D7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EF7B41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FC5033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3,89</w:t>
            </w:r>
          </w:p>
        </w:tc>
        <w:tc>
          <w:tcPr>
            <w:tcW w:w="639" w:type="dxa"/>
          </w:tcPr>
          <w:p w14:paraId="6419308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4,11</w:t>
            </w:r>
          </w:p>
        </w:tc>
      </w:tr>
      <w:tr w:rsidR="000E6755" w:rsidRPr="000E6755" w14:paraId="066D5FB5" w14:textId="77777777" w:rsidTr="00E151DD">
        <w:tc>
          <w:tcPr>
            <w:tcW w:w="690" w:type="dxa"/>
          </w:tcPr>
          <w:p w14:paraId="762CDD3D"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1.3.</w:t>
            </w:r>
          </w:p>
        </w:tc>
        <w:tc>
          <w:tcPr>
            <w:tcW w:w="8365" w:type="dxa"/>
            <w:gridSpan w:val="10"/>
          </w:tcPr>
          <w:p w14:paraId="32306A5E"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двум зонам суток</w:t>
            </w:r>
          </w:p>
        </w:tc>
      </w:tr>
      <w:tr w:rsidR="000E6755" w:rsidRPr="000E6755" w14:paraId="21FBA5B5" w14:textId="77777777" w:rsidTr="00E151DD">
        <w:tc>
          <w:tcPr>
            <w:tcW w:w="690" w:type="dxa"/>
          </w:tcPr>
          <w:p w14:paraId="2CFD6824"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1.3.1.</w:t>
            </w:r>
          </w:p>
        </w:tc>
        <w:tc>
          <w:tcPr>
            <w:tcW w:w="1984" w:type="dxa"/>
          </w:tcPr>
          <w:p w14:paraId="1090E83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2228AC1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0D5DE33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5E2830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DCA944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3,61</w:t>
            </w:r>
          </w:p>
        </w:tc>
        <w:tc>
          <w:tcPr>
            <w:tcW w:w="634" w:type="dxa"/>
          </w:tcPr>
          <w:p w14:paraId="1FA6C8E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3,70</w:t>
            </w:r>
          </w:p>
        </w:tc>
        <w:tc>
          <w:tcPr>
            <w:tcW w:w="634" w:type="dxa"/>
          </w:tcPr>
          <w:p w14:paraId="5C76E5D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85D513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F015D1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3,62</w:t>
            </w:r>
          </w:p>
        </w:tc>
        <w:tc>
          <w:tcPr>
            <w:tcW w:w="639" w:type="dxa"/>
          </w:tcPr>
          <w:p w14:paraId="425DC28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3,71</w:t>
            </w:r>
          </w:p>
        </w:tc>
      </w:tr>
      <w:tr w:rsidR="000E6755" w:rsidRPr="000E6755" w14:paraId="48535076" w14:textId="77777777" w:rsidTr="00E151DD">
        <w:tc>
          <w:tcPr>
            <w:tcW w:w="690" w:type="dxa"/>
          </w:tcPr>
          <w:p w14:paraId="4E10D83C"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1.3.2.</w:t>
            </w:r>
          </w:p>
        </w:tc>
        <w:tc>
          <w:tcPr>
            <w:tcW w:w="1984" w:type="dxa"/>
          </w:tcPr>
          <w:p w14:paraId="77445A9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дневная зона (пиковая и полупиковая)</w:t>
            </w:r>
          </w:p>
        </w:tc>
        <w:tc>
          <w:tcPr>
            <w:tcW w:w="1304" w:type="dxa"/>
          </w:tcPr>
          <w:p w14:paraId="14539F0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6707CEE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198DF6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0BEBBA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3,86</w:t>
            </w:r>
          </w:p>
        </w:tc>
        <w:tc>
          <w:tcPr>
            <w:tcW w:w="634" w:type="dxa"/>
          </w:tcPr>
          <w:p w14:paraId="40318B3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4,04</w:t>
            </w:r>
          </w:p>
        </w:tc>
        <w:tc>
          <w:tcPr>
            <w:tcW w:w="634" w:type="dxa"/>
          </w:tcPr>
          <w:p w14:paraId="47B7D5B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28EA18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4D8706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3,86</w:t>
            </w:r>
          </w:p>
        </w:tc>
        <w:tc>
          <w:tcPr>
            <w:tcW w:w="639" w:type="dxa"/>
          </w:tcPr>
          <w:p w14:paraId="5E5D9CC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4,06</w:t>
            </w:r>
          </w:p>
        </w:tc>
      </w:tr>
      <w:tr w:rsidR="000E6755" w:rsidRPr="000E6755" w14:paraId="0AB10ABC" w14:textId="77777777" w:rsidTr="00E151DD">
        <w:tc>
          <w:tcPr>
            <w:tcW w:w="690" w:type="dxa"/>
          </w:tcPr>
          <w:p w14:paraId="3F42891F" w14:textId="77777777" w:rsidR="000E6755" w:rsidRPr="000E6755" w:rsidRDefault="000E6755" w:rsidP="00E151DD">
            <w:pPr>
              <w:pStyle w:val="ConsPlusNormal"/>
              <w:rPr>
                <w:rFonts w:ascii="Times New Roman" w:hAnsi="Times New Roman" w:cs="Times New Roman"/>
              </w:rPr>
            </w:pPr>
            <w:bookmarkStart w:id="4" w:name="P146"/>
            <w:bookmarkEnd w:id="4"/>
            <w:r w:rsidRPr="000E6755">
              <w:rPr>
                <w:rFonts w:ascii="Times New Roman" w:hAnsi="Times New Roman" w:cs="Times New Roman"/>
                <w:sz w:val="22"/>
              </w:rPr>
              <w:t>2.</w:t>
            </w:r>
          </w:p>
        </w:tc>
        <w:tc>
          <w:tcPr>
            <w:tcW w:w="8365" w:type="dxa"/>
            <w:gridSpan w:val="10"/>
          </w:tcPr>
          <w:p w14:paraId="7693445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Тарифы на электрическую энергию (мощность) для потребителей,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относящихся к субъектам малого и среднего предпринимательства, технологическое присоединение энергопринимающих устройств которых к электрическим сетям осуществлено на среднем первом и (или) среднем втором уровнях напряжения</w:t>
            </w:r>
          </w:p>
        </w:tc>
      </w:tr>
      <w:tr w:rsidR="000E6755" w:rsidRPr="000E6755" w14:paraId="4C056708" w14:textId="77777777" w:rsidTr="00E151DD">
        <w:tc>
          <w:tcPr>
            <w:tcW w:w="690" w:type="dxa"/>
          </w:tcPr>
          <w:p w14:paraId="44F57509"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2.1.</w:t>
            </w:r>
          </w:p>
        </w:tc>
        <w:tc>
          <w:tcPr>
            <w:tcW w:w="1984" w:type="dxa"/>
          </w:tcPr>
          <w:p w14:paraId="1797B097"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Одноставочный</w:t>
            </w:r>
            <w:proofErr w:type="spellEnd"/>
            <w:r w:rsidRPr="000E6755">
              <w:rPr>
                <w:rFonts w:ascii="Times New Roman" w:hAnsi="Times New Roman" w:cs="Times New Roman"/>
                <w:sz w:val="22"/>
              </w:rPr>
              <w:t xml:space="preserve"> тариф</w:t>
            </w:r>
          </w:p>
        </w:tc>
        <w:tc>
          <w:tcPr>
            <w:tcW w:w="1304" w:type="dxa"/>
          </w:tcPr>
          <w:p w14:paraId="315E4DE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09E0320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8EAE69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69E133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3,78</w:t>
            </w:r>
          </w:p>
        </w:tc>
        <w:tc>
          <w:tcPr>
            <w:tcW w:w="634" w:type="dxa"/>
          </w:tcPr>
          <w:p w14:paraId="5953FA5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5B717B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C15D85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D18798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3,79</w:t>
            </w:r>
          </w:p>
        </w:tc>
        <w:tc>
          <w:tcPr>
            <w:tcW w:w="639" w:type="dxa"/>
          </w:tcPr>
          <w:p w14:paraId="3EFB5C0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4A1B5AA0" w14:textId="77777777" w:rsidTr="00E151DD">
        <w:tc>
          <w:tcPr>
            <w:tcW w:w="690" w:type="dxa"/>
          </w:tcPr>
          <w:p w14:paraId="064E817D"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2.2.</w:t>
            </w:r>
          </w:p>
        </w:tc>
        <w:tc>
          <w:tcPr>
            <w:tcW w:w="8365" w:type="dxa"/>
            <w:gridSpan w:val="10"/>
          </w:tcPr>
          <w:p w14:paraId="0CCA5B40"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трем зонам суток</w:t>
            </w:r>
          </w:p>
        </w:tc>
      </w:tr>
      <w:tr w:rsidR="000E6755" w:rsidRPr="000E6755" w14:paraId="3DC82BF0" w14:textId="77777777" w:rsidTr="00E151DD">
        <w:tc>
          <w:tcPr>
            <w:tcW w:w="690" w:type="dxa"/>
          </w:tcPr>
          <w:p w14:paraId="167084B1"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2.2.1.</w:t>
            </w:r>
          </w:p>
        </w:tc>
        <w:tc>
          <w:tcPr>
            <w:tcW w:w="1984" w:type="dxa"/>
          </w:tcPr>
          <w:p w14:paraId="759F4899"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7AB10EA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758C7DF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9C9C12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C03CD3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3,66</w:t>
            </w:r>
          </w:p>
        </w:tc>
        <w:tc>
          <w:tcPr>
            <w:tcW w:w="634" w:type="dxa"/>
          </w:tcPr>
          <w:p w14:paraId="78E4548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A8AA21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37851D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9E8CC5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3,66</w:t>
            </w:r>
          </w:p>
        </w:tc>
        <w:tc>
          <w:tcPr>
            <w:tcW w:w="639" w:type="dxa"/>
          </w:tcPr>
          <w:p w14:paraId="12F435F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765BC20C" w14:textId="77777777" w:rsidTr="00E151DD">
        <w:tc>
          <w:tcPr>
            <w:tcW w:w="690" w:type="dxa"/>
          </w:tcPr>
          <w:p w14:paraId="434A67C9"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2.2.2.</w:t>
            </w:r>
          </w:p>
        </w:tc>
        <w:tc>
          <w:tcPr>
            <w:tcW w:w="1984" w:type="dxa"/>
          </w:tcPr>
          <w:p w14:paraId="187C5C72"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полупиковая зона</w:t>
            </w:r>
          </w:p>
        </w:tc>
        <w:tc>
          <w:tcPr>
            <w:tcW w:w="1304" w:type="dxa"/>
          </w:tcPr>
          <w:p w14:paraId="75F32D6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0D216D7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6700AF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361CF8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3,78</w:t>
            </w:r>
          </w:p>
        </w:tc>
        <w:tc>
          <w:tcPr>
            <w:tcW w:w="634" w:type="dxa"/>
          </w:tcPr>
          <w:p w14:paraId="7A62EBB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FF9D9D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F2711C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8E2D99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3,79</w:t>
            </w:r>
          </w:p>
        </w:tc>
        <w:tc>
          <w:tcPr>
            <w:tcW w:w="639" w:type="dxa"/>
          </w:tcPr>
          <w:p w14:paraId="41C3247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3BCBF293" w14:textId="77777777" w:rsidTr="00E151DD">
        <w:tc>
          <w:tcPr>
            <w:tcW w:w="690" w:type="dxa"/>
          </w:tcPr>
          <w:p w14:paraId="3930431E"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2.2.3.</w:t>
            </w:r>
          </w:p>
        </w:tc>
        <w:tc>
          <w:tcPr>
            <w:tcW w:w="1984" w:type="dxa"/>
          </w:tcPr>
          <w:p w14:paraId="0B8B9A0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пиковая зона</w:t>
            </w:r>
          </w:p>
        </w:tc>
        <w:tc>
          <w:tcPr>
            <w:tcW w:w="1304" w:type="dxa"/>
          </w:tcPr>
          <w:p w14:paraId="05A01CD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6A7F1CF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987777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CFFD9F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3,89</w:t>
            </w:r>
          </w:p>
        </w:tc>
        <w:tc>
          <w:tcPr>
            <w:tcW w:w="634" w:type="dxa"/>
          </w:tcPr>
          <w:p w14:paraId="0E5AA81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6F014E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35F073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FA470E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3,89</w:t>
            </w:r>
          </w:p>
        </w:tc>
        <w:tc>
          <w:tcPr>
            <w:tcW w:w="639" w:type="dxa"/>
          </w:tcPr>
          <w:p w14:paraId="128CBA1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430AD9BB" w14:textId="77777777" w:rsidTr="00E151DD">
        <w:tc>
          <w:tcPr>
            <w:tcW w:w="690" w:type="dxa"/>
          </w:tcPr>
          <w:p w14:paraId="1A25D2A9"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2.3.</w:t>
            </w:r>
          </w:p>
        </w:tc>
        <w:tc>
          <w:tcPr>
            <w:tcW w:w="8365" w:type="dxa"/>
            <w:gridSpan w:val="10"/>
          </w:tcPr>
          <w:p w14:paraId="380F6E65"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двум зонам суток</w:t>
            </w:r>
          </w:p>
        </w:tc>
      </w:tr>
      <w:tr w:rsidR="000E6755" w:rsidRPr="000E6755" w14:paraId="44ECA366" w14:textId="77777777" w:rsidTr="00E151DD">
        <w:tc>
          <w:tcPr>
            <w:tcW w:w="690" w:type="dxa"/>
          </w:tcPr>
          <w:p w14:paraId="124FA7E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2.3.1.</w:t>
            </w:r>
          </w:p>
        </w:tc>
        <w:tc>
          <w:tcPr>
            <w:tcW w:w="1984" w:type="dxa"/>
          </w:tcPr>
          <w:p w14:paraId="14E877D9"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354A852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06E2909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CD1DAE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9C6C46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3,61</w:t>
            </w:r>
          </w:p>
        </w:tc>
        <w:tc>
          <w:tcPr>
            <w:tcW w:w="634" w:type="dxa"/>
          </w:tcPr>
          <w:p w14:paraId="3969750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DBAECE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71E1FB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9B3C79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3,62</w:t>
            </w:r>
          </w:p>
        </w:tc>
        <w:tc>
          <w:tcPr>
            <w:tcW w:w="639" w:type="dxa"/>
          </w:tcPr>
          <w:p w14:paraId="10FC94F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39C6C225" w14:textId="77777777" w:rsidTr="00E151DD">
        <w:tc>
          <w:tcPr>
            <w:tcW w:w="690" w:type="dxa"/>
          </w:tcPr>
          <w:p w14:paraId="454552B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2.3.2.</w:t>
            </w:r>
          </w:p>
        </w:tc>
        <w:tc>
          <w:tcPr>
            <w:tcW w:w="1984" w:type="dxa"/>
          </w:tcPr>
          <w:p w14:paraId="0F828448"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дневная зона (пиковая и полупиковая)</w:t>
            </w:r>
          </w:p>
        </w:tc>
        <w:tc>
          <w:tcPr>
            <w:tcW w:w="1304" w:type="dxa"/>
          </w:tcPr>
          <w:p w14:paraId="1D197D2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75E3D19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FED123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4E1431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3,86</w:t>
            </w:r>
          </w:p>
        </w:tc>
        <w:tc>
          <w:tcPr>
            <w:tcW w:w="634" w:type="dxa"/>
          </w:tcPr>
          <w:p w14:paraId="50D6B0A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743C97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E94A90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8265B3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3,86</w:t>
            </w:r>
          </w:p>
        </w:tc>
        <w:tc>
          <w:tcPr>
            <w:tcW w:w="639" w:type="dxa"/>
          </w:tcPr>
          <w:p w14:paraId="42866B1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65A57FBC" w14:textId="77777777" w:rsidTr="00E151DD">
        <w:tc>
          <w:tcPr>
            <w:tcW w:w="690" w:type="dxa"/>
          </w:tcPr>
          <w:p w14:paraId="1912E427"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2.4.</w:t>
            </w:r>
          </w:p>
        </w:tc>
        <w:tc>
          <w:tcPr>
            <w:tcW w:w="1984" w:type="dxa"/>
          </w:tcPr>
          <w:p w14:paraId="04C7766D"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Сумма субсидий</w:t>
            </w:r>
          </w:p>
        </w:tc>
        <w:tc>
          <w:tcPr>
            <w:tcW w:w="1304" w:type="dxa"/>
          </w:tcPr>
          <w:p w14:paraId="7316E74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тыс. руб.</w:t>
            </w:r>
          </w:p>
        </w:tc>
        <w:tc>
          <w:tcPr>
            <w:tcW w:w="634" w:type="dxa"/>
          </w:tcPr>
          <w:p w14:paraId="50B4352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C693F8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CB7677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3088A3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9AAEE8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D8D20F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A355FA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0CA3093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5CEC1A30" w14:textId="77777777" w:rsidTr="00E151DD">
        <w:tc>
          <w:tcPr>
            <w:tcW w:w="690" w:type="dxa"/>
          </w:tcPr>
          <w:p w14:paraId="192239B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w:t>
            </w:r>
          </w:p>
        </w:tc>
        <w:tc>
          <w:tcPr>
            <w:tcW w:w="8365" w:type="dxa"/>
            <w:gridSpan w:val="10"/>
          </w:tcPr>
          <w:p w14:paraId="510C38CE"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Тарифы на электрическую энергию (мощность) для потребителей,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технологическое присоединение энергопринимающих устройств которых к электрическим сетям осуществлено на низком уровне напряжения</w:t>
            </w:r>
          </w:p>
        </w:tc>
      </w:tr>
      <w:tr w:rsidR="000E6755" w:rsidRPr="000E6755" w14:paraId="0AA26494" w14:textId="77777777" w:rsidTr="00E151DD">
        <w:tc>
          <w:tcPr>
            <w:tcW w:w="690" w:type="dxa"/>
          </w:tcPr>
          <w:p w14:paraId="68B59E18"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3.1.</w:t>
            </w:r>
          </w:p>
        </w:tc>
        <w:tc>
          <w:tcPr>
            <w:tcW w:w="1984" w:type="dxa"/>
          </w:tcPr>
          <w:p w14:paraId="1A7EE5D3"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Одноставочный</w:t>
            </w:r>
            <w:proofErr w:type="spellEnd"/>
            <w:r w:rsidRPr="000E6755">
              <w:rPr>
                <w:rFonts w:ascii="Times New Roman" w:hAnsi="Times New Roman" w:cs="Times New Roman"/>
                <w:sz w:val="22"/>
              </w:rPr>
              <w:t xml:space="preserve"> тариф</w:t>
            </w:r>
          </w:p>
        </w:tc>
        <w:tc>
          <w:tcPr>
            <w:tcW w:w="1304" w:type="dxa"/>
          </w:tcPr>
          <w:p w14:paraId="114380B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65AE5EC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D77A24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1998CC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AB9B7D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3,94</w:t>
            </w:r>
          </w:p>
        </w:tc>
        <w:tc>
          <w:tcPr>
            <w:tcW w:w="634" w:type="dxa"/>
          </w:tcPr>
          <w:p w14:paraId="61CE398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F82A18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17B809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4A005AA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3,96</w:t>
            </w:r>
          </w:p>
        </w:tc>
      </w:tr>
      <w:tr w:rsidR="000E6755" w:rsidRPr="000E6755" w14:paraId="01399BD9" w14:textId="77777777" w:rsidTr="00E151DD">
        <w:tc>
          <w:tcPr>
            <w:tcW w:w="690" w:type="dxa"/>
          </w:tcPr>
          <w:p w14:paraId="12F9462E"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3.2.</w:t>
            </w:r>
          </w:p>
        </w:tc>
        <w:tc>
          <w:tcPr>
            <w:tcW w:w="8365" w:type="dxa"/>
            <w:gridSpan w:val="10"/>
          </w:tcPr>
          <w:p w14:paraId="0005FFF9"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трем зонам суток</w:t>
            </w:r>
          </w:p>
        </w:tc>
      </w:tr>
      <w:tr w:rsidR="000E6755" w:rsidRPr="000E6755" w14:paraId="5CDE570A" w14:textId="77777777" w:rsidTr="00E151DD">
        <w:tc>
          <w:tcPr>
            <w:tcW w:w="690" w:type="dxa"/>
          </w:tcPr>
          <w:p w14:paraId="1A1C83A4"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3.2.1.</w:t>
            </w:r>
          </w:p>
        </w:tc>
        <w:tc>
          <w:tcPr>
            <w:tcW w:w="1984" w:type="dxa"/>
          </w:tcPr>
          <w:p w14:paraId="52F2E75D"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4BA2AD3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3ADAE4A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A82A8D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193451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9CDBA2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3,76</w:t>
            </w:r>
          </w:p>
        </w:tc>
        <w:tc>
          <w:tcPr>
            <w:tcW w:w="634" w:type="dxa"/>
          </w:tcPr>
          <w:p w14:paraId="346B324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F739C8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149A08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609F5DC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3,77</w:t>
            </w:r>
          </w:p>
        </w:tc>
      </w:tr>
      <w:tr w:rsidR="000E6755" w:rsidRPr="000E6755" w14:paraId="68BD68BD" w14:textId="77777777" w:rsidTr="00E151DD">
        <w:tc>
          <w:tcPr>
            <w:tcW w:w="690" w:type="dxa"/>
          </w:tcPr>
          <w:p w14:paraId="58BE051B"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lastRenderedPageBreak/>
              <w:t>3.2.2.</w:t>
            </w:r>
          </w:p>
        </w:tc>
        <w:tc>
          <w:tcPr>
            <w:tcW w:w="1984" w:type="dxa"/>
          </w:tcPr>
          <w:p w14:paraId="0CD6BAEC"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полупиковая зона</w:t>
            </w:r>
          </w:p>
        </w:tc>
        <w:tc>
          <w:tcPr>
            <w:tcW w:w="1304" w:type="dxa"/>
          </w:tcPr>
          <w:p w14:paraId="24CDA89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00CA16F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3E0586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0AC2A4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7DDE5D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3,94</w:t>
            </w:r>
          </w:p>
        </w:tc>
        <w:tc>
          <w:tcPr>
            <w:tcW w:w="634" w:type="dxa"/>
          </w:tcPr>
          <w:p w14:paraId="76C6537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17D2CE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A30CC7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2D21120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3,96</w:t>
            </w:r>
          </w:p>
        </w:tc>
      </w:tr>
      <w:tr w:rsidR="000E6755" w:rsidRPr="000E6755" w14:paraId="7F7E08EA" w14:textId="77777777" w:rsidTr="00E151DD">
        <w:tc>
          <w:tcPr>
            <w:tcW w:w="690" w:type="dxa"/>
          </w:tcPr>
          <w:p w14:paraId="4567FE77"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3.2.3.</w:t>
            </w:r>
          </w:p>
        </w:tc>
        <w:tc>
          <w:tcPr>
            <w:tcW w:w="1984" w:type="dxa"/>
          </w:tcPr>
          <w:p w14:paraId="4199F2F9"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пиковая зона</w:t>
            </w:r>
          </w:p>
        </w:tc>
        <w:tc>
          <w:tcPr>
            <w:tcW w:w="1304" w:type="dxa"/>
          </w:tcPr>
          <w:p w14:paraId="4A0B08D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245EAD1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F224F4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248121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1E9BD4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4,10</w:t>
            </w:r>
          </w:p>
        </w:tc>
        <w:tc>
          <w:tcPr>
            <w:tcW w:w="634" w:type="dxa"/>
          </w:tcPr>
          <w:p w14:paraId="5F0F92A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37AEC0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DBDF26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0B09513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4,11</w:t>
            </w:r>
          </w:p>
        </w:tc>
      </w:tr>
      <w:tr w:rsidR="000E6755" w:rsidRPr="000E6755" w14:paraId="6B0A190C" w14:textId="77777777" w:rsidTr="00E151DD">
        <w:tc>
          <w:tcPr>
            <w:tcW w:w="690" w:type="dxa"/>
          </w:tcPr>
          <w:p w14:paraId="2128F9F6"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3.3.</w:t>
            </w:r>
          </w:p>
        </w:tc>
        <w:tc>
          <w:tcPr>
            <w:tcW w:w="8365" w:type="dxa"/>
            <w:gridSpan w:val="10"/>
          </w:tcPr>
          <w:p w14:paraId="3C0A1D12"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двум зонам суток</w:t>
            </w:r>
          </w:p>
        </w:tc>
      </w:tr>
      <w:tr w:rsidR="000E6755" w:rsidRPr="000E6755" w14:paraId="66FF6FE1" w14:textId="77777777" w:rsidTr="00E151DD">
        <w:tc>
          <w:tcPr>
            <w:tcW w:w="690" w:type="dxa"/>
          </w:tcPr>
          <w:p w14:paraId="7D6FD592"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3.3.1.</w:t>
            </w:r>
          </w:p>
        </w:tc>
        <w:tc>
          <w:tcPr>
            <w:tcW w:w="1984" w:type="dxa"/>
          </w:tcPr>
          <w:p w14:paraId="466137C0"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1AA4A86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39DC4CB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378845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178DDD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4E410D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3,70</w:t>
            </w:r>
          </w:p>
        </w:tc>
        <w:tc>
          <w:tcPr>
            <w:tcW w:w="634" w:type="dxa"/>
          </w:tcPr>
          <w:p w14:paraId="5C680D9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EDDED6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2E9BEA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1C43903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3,71</w:t>
            </w:r>
          </w:p>
        </w:tc>
      </w:tr>
      <w:tr w:rsidR="000E6755" w:rsidRPr="000E6755" w14:paraId="3EB95BE2" w14:textId="77777777" w:rsidTr="00E151DD">
        <w:tc>
          <w:tcPr>
            <w:tcW w:w="690" w:type="dxa"/>
          </w:tcPr>
          <w:p w14:paraId="707400E6"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3.3.2.</w:t>
            </w:r>
          </w:p>
        </w:tc>
        <w:tc>
          <w:tcPr>
            <w:tcW w:w="1984" w:type="dxa"/>
          </w:tcPr>
          <w:p w14:paraId="2D53628E"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дневная зона (пиковая и полупиковая)</w:t>
            </w:r>
          </w:p>
        </w:tc>
        <w:tc>
          <w:tcPr>
            <w:tcW w:w="1304" w:type="dxa"/>
          </w:tcPr>
          <w:p w14:paraId="72F8A3B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47AEBF2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5E7792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C1FCC6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AF128D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4,04</w:t>
            </w:r>
          </w:p>
        </w:tc>
        <w:tc>
          <w:tcPr>
            <w:tcW w:w="634" w:type="dxa"/>
          </w:tcPr>
          <w:p w14:paraId="30B98EF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9AE43B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D67AC5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5D4BC45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4,06</w:t>
            </w:r>
          </w:p>
        </w:tc>
      </w:tr>
      <w:tr w:rsidR="000E6755" w:rsidRPr="000E6755" w14:paraId="0351FB76" w14:textId="77777777" w:rsidTr="00E151DD">
        <w:tc>
          <w:tcPr>
            <w:tcW w:w="690" w:type="dxa"/>
          </w:tcPr>
          <w:p w14:paraId="6806D21A"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3.4.</w:t>
            </w:r>
          </w:p>
        </w:tc>
        <w:tc>
          <w:tcPr>
            <w:tcW w:w="1984" w:type="dxa"/>
          </w:tcPr>
          <w:p w14:paraId="68B729F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Сумма субсидий</w:t>
            </w:r>
          </w:p>
        </w:tc>
        <w:tc>
          <w:tcPr>
            <w:tcW w:w="1304" w:type="dxa"/>
          </w:tcPr>
          <w:p w14:paraId="55D14EC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тыс. руб.</w:t>
            </w:r>
          </w:p>
        </w:tc>
        <w:tc>
          <w:tcPr>
            <w:tcW w:w="634" w:type="dxa"/>
          </w:tcPr>
          <w:p w14:paraId="59C9148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2250A6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20E0F2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0691CC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B8283B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903F9D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895933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2D3C749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r w:rsidR="000E6755" w:rsidRPr="000E6755" w14:paraId="4282571B" w14:textId="77777777" w:rsidTr="00E151DD">
        <w:tc>
          <w:tcPr>
            <w:tcW w:w="690" w:type="dxa"/>
          </w:tcPr>
          <w:p w14:paraId="7B28843A" w14:textId="77777777" w:rsidR="000E6755" w:rsidRPr="000E6755" w:rsidRDefault="000E6755" w:rsidP="00E151DD">
            <w:pPr>
              <w:pStyle w:val="ConsPlusNormal"/>
              <w:rPr>
                <w:rFonts w:ascii="Times New Roman" w:hAnsi="Times New Roman" w:cs="Times New Roman"/>
              </w:rPr>
            </w:pPr>
            <w:bookmarkStart w:id="5" w:name="P312"/>
            <w:bookmarkEnd w:id="5"/>
            <w:r w:rsidRPr="000E6755">
              <w:rPr>
                <w:rFonts w:ascii="Times New Roman" w:hAnsi="Times New Roman" w:cs="Times New Roman"/>
                <w:sz w:val="22"/>
              </w:rPr>
              <w:t>4.</w:t>
            </w:r>
          </w:p>
        </w:tc>
        <w:tc>
          <w:tcPr>
            <w:tcW w:w="8365" w:type="dxa"/>
            <w:gridSpan w:val="10"/>
          </w:tcPr>
          <w:p w14:paraId="5C65A546"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Тарифы на электрическую энергию (мощность) для потребителей,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относящихся к организациям жилищно-коммунального хозяйства, в отношении которых поэтапно в течение 5 лет сокращается разница между ценами (тарифами) на электрическую энергию (мощность)</w:t>
            </w:r>
          </w:p>
        </w:tc>
      </w:tr>
      <w:tr w:rsidR="000E6755" w:rsidRPr="000E6755" w14:paraId="4326BE59" w14:textId="77777777" w:rsidTr="00E151DD">
        <w:tc>
          <w:tcPr>
            <w:tcW w:w="690" w:type="dxa"/>
          </w:tcPr>
          <w:p w14:paraId="1D547722"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4.1.</w:t>
            </w:r>
          </w:p>
        </w:tc>
        <w:tc>
          <w:tcPr>
            <w:tcW w:w="1984" w:type="dxa"/>
          </w:tcPr>
          <w:p w14:paraId="4C6B2267"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Одноставочный</w:t>
            </w:r>
            <w:proofErr w:type="spellEnd"/>
            <w:r w:rsidRPr="000E6755">
              <w:rPr>
                <w:rFonts w:ascii="Times New Roman" w:hAnsi="Times New Roman" w:cs="Times New Roman"/>
                <w:sz w:val="22"/>
              </w:rPr>
              <w:t xml:space="preserve"> тариф</w:t>
            </w:r>
          </w:p>
        </w:tc>
        <w:tc>
          <w:tcPr>
            <w:tcW w:w="1304" w:type="dxa"/>
          </w:tcPr>
          <w:p w14:paraId="4513951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1B4BA51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009485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F29C59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08D24D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3,94</w:t>
            </w:r>
          </w:p>
        </w:tc>
        <w:tc>
          <w:tcPr>
            <w:tcW w:w="634" w:type="dxa"/>
          </w:tcPr>
          <w:p w14:paraId="01CB2BC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A5BBC7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C5B455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3480902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3,96</w:t>
            </w:r>
          </w:p>
        </w:tc>
      </w:tr>
      <w:tr w:rsidR="000E6755" w:rsidRPr="000E6755" w14:paraId="3CF8EE8B" w14:textId="77777777" w:rsidTr="00E151DD">
        <w:tc>
          <w:tcPr>
            <w:tcW w:w="690" w:type="dxa"/>
          </w:tcPr>
          <w:p w14:paraId="40612D2E"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4.2.</w:t>
            </w:r>
          </w:p>
        </w:tc>
        <w:tc>
          <w:tcPr>
            <w:tcW w:w="8365" w:type="dxa"/>
            <w:gridSpan w:val="10"/>
          </w:tcPr>
          <w:p w14:paraId="6B0F172C"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трем зонам суток</w:t>
            </w:r>
          </w:p>
        </w:tc>
      </w:tr>
      <w:tr w:rsidR="000E6755" w:rsidRPr="000E6755" w14:paraId="0DC0EF75" w14:textId="77777777" w:rsidTr="00E151DD">
        <w:tc>
          <w:tcPr>
            <w:tcW w:w="690" w:type="dxa"/>
          </w:tcPr>
          <w:p w14:paraId="34E41234"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4.2.1.</w:t>
            </w:r>
          </w:p>
        </w:tc>
        <w:tc>
          <w:tcPr>
            <w:tcW w:w="1984" w:type="dxa"/>
          </w:tcPr>
          <w:p w14:paraId="2C9B2836"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576278D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77C35035"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AE8FB9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709815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2B3AF2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3,76</w:t>
            </w:r>
          </w:p>
        </w:tc>
        <w:tc>
          <w:tcPr>
            <w:tcW w:w="634" w:type="dxa"/>
          </w:tcPr>
          <w:p w14:paraId="0252A4F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78F43A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E22AEF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63A00A8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3,77</w:t>
            </w:r>
          </w:p>
        </w:tc>
      </w:tr>
      <w:tr w:rsidR="000E6755" w:rsidRPr="000E6755" w14:paraId="2C6A12E2" w14:textId="77777777" w:rsidTr="00E151DD">
        <w:tc>
          <w:tcPr>
            <w:tcW w:w="690" w:type="dxa"/>
          </w:tcPr>
          <w:p w14:paraId="3DAF0C22"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4.2.2.</w:t>
            </w:r>
          </w:p>
        </w:tc>
        <w:tc>
          <w:tcPr>
            <w:tcW w:w="1984" w:type="dxa"/>
          </w:tcPr>
          <w:p w14:paraId="7F7149C4"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полупиковая зона</w:t>
            </w:r>
          </w:p>
        </w:tc>
        <w:tc>
          <w:tcPr>
            <w:tcW w:w="1304" w:type="dxa"/>
          </w:tcPr>
          <w:p w14:paraId="3827E71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6DD9B6D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4496E7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01FA2F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8BBF8D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3,94</w:t>
            </w:r>
          </w:p>
        </w:tc>
        <w:tc>
          <w:tcPr>
            <w:tcW w:w="634" w:type="dxa"/>
          </w:tcPr>
          <w:p w14:paraId="5E45DD1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93EBF5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373FA1E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1F34172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3,96</w:t>
            </w:r>
          </w:p>
        </w:tc>
      </w:tr>
      <w:tr w:rsidR="000E6755" w:rsidRPr="000E6755" w14:paraId="21A41EFE" w14:textId="77777777" w:rsidTr="00E151DD">
        <w:tc>
          <w:tcPr>
            <w:tcW w:w="690" w:type="dxa"/>
          </w:tcPr>
          <w:p w14:paraId="7C633367"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4.2.3.</w:t>
            </w:r>
          </w:p>
        </w:tc>
        <w:tc>
          <w:tcPr>
            <w:tcW w:w="1984" w:type="dxa"/>
          </w:tcPr>
          <w:p w14:paraId="04B7E551"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пиковая зона</w:t>
            </w:r>
          </w:p>
        </w:tc>
        <w:tc>
          <w:tcPr>
            <w:tcW w:w="1304" w:type="dxa"/>
          </w:tcPr>
          <w:p w14:paraId="1DE5014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757005F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5A1E5D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EFC495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F968AA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4,10</w:t>
            </w:r>
          </w:p>
        </w:tc>
        <w:tc>
          <w:tcPr>
            <w:tcW w:w="634" w:type="dxa"/>
          </w:tcPr>
          <w:p w14:paraId="4D5353FC"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0C9C07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26EA625D"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08CC534B"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4,11</w:t>
            </w:r>
          </w:p>
        </w:tc>
      </w:tr>
      <w:tr w:rsidR="000E6755" w:rsidRPr="000E6755" w14:paraId="2A4F9DE2" w14:textId="77777777" w:rsidTr="00E151DD">
        <w:tc>
          <w:tcPr>
            <w:tcW w:w="690" w:type="dxa"/>
          </w:tcPr>
          <w:p w14:paraId="3045B956"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4.3.</w:t>
            </w:r>
          </w:p>
        </w:tc>
        <w:tc>
          <w:tcPr>
            <w:tcW w:w="8365" w:type="dxa"/>
            <w:gridSpan w:val="10"/>
          </w:tcPr>
          <w:p w14:paraId="7DE3E185" w14:textId="77777777" w:rsidR="000E6755" w:rsidRPr="000E6755" w:rsidRDefault="000E6755" w:rsidP="00E151DD">
            <w:pPr>
              <w:pStyle w:val="ConsPlusNormal"/>
              <w:rPr>
                <w:rFonts w:ascii="Times New Roman" w:hAnsi="Times New Roman" w:cs="Times New Roman"/>
              </w:rPr>
            </w:pPr>
            <w:proofErr w:type="spellStart"/>
            <w:r w:rsidRPr="000E6755">
              <w:rPr>
                <w:rFonts w:ascii="Times New Roman" w:hAnsi="Times New Roman" w:cs="Times New Roman"/>
                <w:sz w:val="22"/>
              </w:rPr>
              <w:t>Одноставочные</w:t>
            </w:r>
            <w:proofErr w:type="spellEnd"/>
            <w:r w:rsidRPr="000E6755">
              <w:rPr>
                <w:rFonts w:ascii="Times New Roman" w:hAnsi="Times New Roman" w:cs="Times New Roman"/>
                <w:sz w:val="22"/>
              </w:rPr>
              <w:t xml:space="preserve"> тарифы, дифференцированные по двум зонам суток</w:t>
            </w:r>
          </w:p>
        </w:tc>
      </w:tr>
      <w:tr w:rsidR="000E6755" w:rsidRPr="000E6755" w14:paraId="2C499D4B" w14:textId="77777777" w:rsidTr="00E151DD">
        <w:tc>
          <w:tcPr>
            <w:tcW w:w="690" w:type="dxa"/>
          </w:tcPr>
          <w:p w14:paraId="4B68B69A"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4.3.1.</w:t>
            </w:r>
          </w:p>
        </w:tc>
        <w:tc>
          <w:tcPr>
            <w:tcW w:w="1984" w:type="dxa"/>
          </w:tcPr>
          <w:p w14:paraId="0B32011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ночная зона</w:t>
            </w:r>
          </w:p>
        </w:tc>
        <w:tc>
          <w:tcPr>
            <w:tcW w:w="1304" w:type="dxa"/>
          </w:tcPr>
          <w:p w14:paraId="185FE23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31750C5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266B18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8B57F0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5D71A7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3,70</w:t>
            </w:r>
          </w:p>
        </w:tc>
        <w:tc>
          <w:tcPr>
            <w:tcW w:w="634" w:type="dxa"/>
          </w:tcPr>
          <w:p w14:paraId="781F28C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E6C93E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067268D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6E2C15B4"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3,71</w:t>
            </w:r>
          </w:p>
        </w:tc>
      </w:tr>
      <w:tr w:rsidR="000E6755" w:rsidRPr="000E6755" w14:paraId="35A47377" w14:textId="77777777" w:rsidTr="00E151DD">
        <w:tc>
          <w:tcPr>
            <w:tcW w:w="690" w:type="dxa"/>
          </w:tcPr>
          <w:p w14:paraId="1F240650"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4.3.2.</w:t>
            </w:r>
          </w:p>
        </w:tc>
        <w:tc>
          <w:tcPr>
            <w:tcW w:w="1984" w:type="dxa"/>
          </w:tcPr>
          <w:p w14:paraId="4412EA27"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дневная зона (пиковая и полупиковая)</w:t>
            </w:r>
          </w:p>
        </w:tc>
        <w:tc>
          <w:tcPr>
            <w:tcW w:w="1304" w:type="dxa"/>
          </w:tcPr>
          <w:p w14:paraId="24ADB1C3"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руб./кВт. ч</w:t>
            </w:r>
          </w:p>
        </w:tc>
        <w:tc>
          <w:tcPr>
            <w:tcW w:w="634" w:type="dxa"/>
          </w:tcPr>
          <w:p w14:paraId="3689464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B59F3B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4E7E98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FF7D542"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4,04</w:t>
            </w:r>
          </w:p>
        </w:tc>
        <w:tc>
          <w:tcPr>
            <w:tcW w:w="634" w:type="dxa"/>
          </w:tcPr>
          <w:p w14:paraId="41BD3BAA"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13A6B7CF"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7DE64BE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06F9BBC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4,06</w:t>
            </w:r>
          </w:p>
        </w:tc>
      </w:tr>
      <w:tr w:rsidR="000E6755" w:rsidRPr="000E6755" w14:paraId="6C141769" w14:textId="77777777" w:rsidTr="00E151DD">
        <w:tc>
          <w:tcPr>
            <w:tcW w:w="690" w:type="dxa"/>
          </w:tcPr>
          <w:p w14:paraId="00EE7759"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4.4.</w:t>
            </w:r>
          </w:p>
        </w:tc>
        <w:tc>
          <w:tcPr>
            <w:tcW w:w="1984" w:type="dxa"/>
          </w:tcPr>
          <w:p w14:paraId="57654003" w14:textId="77777777" w:rsidR="000E6755" w:rsidRPr="000E6755" w:rsidRDefault="000E6755" w:rsidP="00E151DD">
            <w:pPr>
              <w:pStyle w:val="ConsPlusNormal"/>
              <w:rPr>
                <w:rFonts w:ascii="Times New Roman" w:hAnsi="Times New Roman" w:cs="Times New Roman"/>
              </w:rPr>
            </w:pPr>
            <w:r w:rsidRPr="000E6755">
              <w:rPr>
                <w:rFonts w:ascii="Times New Roman" w:hAnsi="Times New Roman" w:cs="Times New Roman"/>
                <w:sz w:val="22"/>
              </w:rPr>
              <w:t>Сумма субсидий</w:t>
            </w:r>
          </w:p>
        </w:tc>
        <w:tc>
          <w:tcPr>
            <w:tcW w:w="1304" w:type="dxa"/>
          </w:tcPr>
          <w:p w14:paraId="62559326"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тыс. руб.</w:t>
            </w:r>
          </w:p>
        </w:tc>
        <w:tc>
          <w:tcPr>
            <w:tcW w:w="634" w:type="dxa"/>
          </w:tcPr>
          <w:p w14:paraId="07FAF8D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22A0AE1"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1F03659"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761E1A7"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611A9E08"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552D74F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4" w:type="dxa"/>
          </w:tcPr>
          <w:p w14:paraId="4BEE172E"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c>
          <w:tcPr>
            <w:tcW w:w="639" w:type="dxa"/>
          </w:tcPr>
          <w:p w14:paraId="07FC1090" w14:textId="77777777" w:rsidR="000E6755" w:rsidRPr="000E6755" w:rsidRDefault="000E6755" w:rsidP="00E151DD">
            <w:pPr>
              <w:pStyle w:val="ConsPlusNormal"/>
              <w:jc w:val="center"/>
              <w:rPr>
                <w:rFonts w:ascii="Times New Roman" w:hAnsi="Times New Roman" w:cs="Times New Roman"/>
              </w:rPr>
            </w:pPr>
            <w:r w:rsidRPr="000E6755">
              <w:rPr>
                <w:rFonts w:ascii="Times New Roman" w:hAnsi="Times New Roman" w:cs="Times New Roman"/>
                <w:sz w:val="22"/>
              </w:rPr>
              <w:t>-</w:t>
            </w:r>
          </w:p>
        </w:tc>
      </w:tr>
    </w:tbl>
    <w:p w14:paraId="59D312B3" w14:textId="77777777" w:rsidR="000E6755" w:rsidRPr="000E6755" w:rsidRDefault="000E6755" w:rsidP="000E6755">
      <w:pPr>
        <w:pStyle w:val="ConsPlusNormal"/>
        <w:ind w:firstLine="540"/>
        <w:jc w:val="both"/>
        <w:rPr>
          <w:rFonts w:ascii="Times New Roman" w:hAnsi="Times New Roman" w:cs="Times New Roman"/>
        </w:rPr>
      </w:pPr>
    </w:p>
    <w:p w14:paraId="11814B1A" w14:textId="77777777" w:rsidR="000E6755" w:rsidRPr="000E6755" w:rsidRDefault="000E6755" w:rsidP="000E6755">
      <w:pPr>
        <w:pStyle w:val="ConsPlusNormal"/>
        <w:ind w:firstLine="540"/>
        <w:jc w:val="both"/>
        <w:rPr>
          <w:rFonts w:ascii="Times New Roman" w:hAnsi="Times New Roman" w:cs="Times New Roman"/>
        </w:rPr>
      </w:pPr>
      <w:r w:rsidRPr="000E6755">
        <w:rPr>
          <w:rFonts w:ascii="Times New Roman" w:hAnsi="Times New Roman" w:cs="Times New Roman"/>
          <w:sz w:val="22"/>
        </w:rPr>
        <w:t>Примечание:</w:t>
      </w:r>
    </w:p>
    <w:p w14:paraId="282AD167" w14:textId="77777777" w:rsidR="000E6755" w:rsidRPr="000E6755" w:rsidRDefault="000E6755" w:rsidP="000E6755">
      <w:pPr>
        <w:pStyle w:val="ConsPlusNormal"/>
        <w:spacing w:before="220"/>
        <w:ind w:firstLine="540"/>
        <w:jc w:val="both"/>
        <w:rPr>
          <w:rFonts w:ascii="Times New Roman" w:hAnsi="Times New Roman" w:cs="Times New Roman"/>
        </w:rPr>
      </w:pPr>
      <w:r w:rsidRPr="000E6755">
        <w:rPr>
          <w:rFonts w:ascii="Times New Roman" w:hAnsi="Times New Roman" w:cs="Times New Roman"/>
          <w:sz w:val="22"/>
        </w:rPr>
        <w:t xml:space="preserve">1. Отнесение потребителей,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указанных в </w:t>
      </w:r>
      <w:hyperlink w:anchor="P146" w:history="1">
        <w:r w:rsidRPr="000E6755">
          <w:rPr>
            <w:rFonts w:ascii="Times New Roman" w:hAnsi="Times New Roman" w:cs="Times New Roman"/>
            <w:color w:val="0000FF"/>
            <w:sz w:val="22"/>
          </w:rPr>
          <w:t>пунктах 2</w:t>
        </w:r>
      </w:hyperlink>
      <w:r w:rsidRPr="000E6755">
        <w:rPr>
          <w:rFonts w:ascii="Times New Roman" w:hAnsi="Times New Roman" w:cs="Times New Roman"/>
          <w:sz w:val="22"/>
        </w:rPr>
        <w:t xml:space="preserve"> - </w:t>
      </w:r>
      <w:hyperlink w:anchor="P312" w:history="1">
        <w:r w:rsidRPr="000E6755">
          <w:rPr>
            <w:rFonts w:ascii="Times New Roman" w:hAnsi="Times New Roman" w:cs="Times New Roman"/>
            <w:color w:val="0000FF"/>
            <w:sz w:val="22"/>
          </w:rPr>
          <w:t>4</w:t>
        </w:r>
      </w:hyperlink>
      <w:r w:rsidRPr="000E6755">
        <w:rPr>
          <w:rFonts w:ascii="Times New Roman" w:hAnsi="Times New Roman" w:cs="Times New Roman"/>
          <w:sz w:val="22"/>
        </w:rPr>
        <w:t xml:space="preserve"> приложения 1, по категориям осуществляется в соответствии с </w:t>
      </w:r>
      <w:hyperlink r:id="rId10" w:history="1">
        <w:r w:rsidRPr="000E6755">
          <w:rPr>
            <w:rFonts w:ascii="Times New Roman" w:hAnsi="Times New Roman" w:cs="Times New Roman"/>
            <w:color w:val="0000FF"/>
            <w:sz w:val="22"/>
          </w:rPr>
          <w:t>постановлением</w:t>
        </w:r>
      </w:hyperlink>
      <w:r w:rsidRPr="000E6755">
        <w:rPr>
          <w:rFonts w:ascii="Times New Roman" w:hAnsi="Times New Roman" w:cs="Times New Roman"/>
          <w:sz w:val="22"/>
        </w:rPr>
        <w:t xml:space="preserve"> Правительства Российской Федерации от 26.11.2021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0DB035A9" w14:textId="77777777" w:rsidR="000E6755" w:rsidRPr="000E6755" w:rsidRDefault="000E6755" w:rsidP="000E6755">
      <w:pPr>
        <w:pStyle w:val="ConsPlusNormal"/>
        <w:spacing w:before="220"/>
        <w:ind w:firstLine="540"/>
        <w:jc w:val="both"/>
        <w:rPr>
          <w:rFonts w:ascii="Times New Roman" w:hAnsi="Times New Roman" w:cs="Times New Roman"/>
        </w:rPr>
      </w:pPr>
      <w:r w:rsidRPr="000E6755">
        <w:rPr>
          <w:rFonts w:ascii="Times New Roman" w:hAnsi="Times New Roman" w:cs="Times New Roman"/>
          <w:sz w:val="22"/>
        </w:rPr>
        <w:t xml:space="preserve">2.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w:t>
      </w:r>
      <w:r w:rsidRPr="000E6755">
        <w:rPr>
          <w:rFonts w:ascii="Times New Roman" w:hAnsi="Times New Roman" w:cs="Times New Roman"/>
          <w:sz w:val="22"/>
        </w:rPr>
        <w:lastRenderedPageBreak/>
        <w:t>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14:paraId="3C0754AF" w14:textId="77777777" w:rsidR="000E6755" w:rsidRPr="000E6755" w:rsidRDefault="000E6755" w:rsidP="000E6755">
      <w:pPr>
        <w:pStyle w:val="ConsPlusNormal"/>
        <w:spacing w:before="220"/>
        <w:ind w:firstLine="540"/>
        <w:jc w:val="both"/>
        <w:rPr>
          <w:rFonts w:ascii="Times New Roman" w:hAnsi="Times New Roman" w:cs="Times New Roman"/>
        </w:rPr>
      </w:pPr>
      <w:r w:rsidRPr="000E6755">
        <w:rPr>
          <w:rFonts w:ascii="Times New Roman" w:hAnsi="Times New Roman" w:cs="Times New Roman"/>
          <w:sz w:val="22"/>
        </w:rPr>
        <w:t>3. Интервалы тарифных зон суток устанавливаются ФАС России.</w:t>
      </w:r>
    </w:p>
    <w:p w14:paraId="126AB156" w14:textId="77777777" w:rsidR="000E6755" w:rsidRPr="000E6755" w:rsidRDefault="000E6755">
      <w:pPr>
        <w:rPr>
          <w:rFonts w:ascii="Times New Roman" w:hAnsi="Times New Roman" w:cs="Times New Roman"/>
        </w:rPr>
      </w:pPr>
    </w:p>
    <w:sectPr w:rsidR="000E6755" w:rsidRPr="000E6755" w:rsidSect="00C61C37">
      <w:pgSz w:w="11906" w:h="16838"/>
      <w:pgMar w:top="426"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927"/>
    <w:rsid w:val="000D3CDA"/>
    <w:rsid w:val="000E6755"/>
    <w:rsid w:val="0016703D"/>
    <w:rsid w:val="00264A4B"/>
    <w:rsid w:val="00305A52"/>
    <w:rsid w:val="00305AEE"/>
    <w:rsid w:val="003A4E21"/>
    <w:rsid w:val="00463133"/>
    <w:rsid w:val="0050474F"/>
    <w:rsid w:val="005760C3"/>
    <w:rsid w:val="006047C6"/>
    <w:rsid w:val="006F2730"/>
    <w:rsid w:val="00705648"/>
    <w:rsid w:val="00771F84"/>
    <w:rsid w:val="007C1749"/>
    <w:rsid w:val="00871B50"/>
    <w:rsid w:val="008C6EB2"/>
    <w:rsid w:val="009315FE"/>
    <w:rsid w:val="009A4D84"/>
    <w:rsid w:val="00A87A22"/>
    <w:rsid w:val="00A919F1"/>
    <w:rsid w:val="00AF2BD3"/>
    <w:rsid w:val="00C61C37"/>
    <w:rsid w:val="00D5769F"/>
    <w:rsid w:val="00D71927"/>
    <w:rsid w:val="00DD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06D1"/>
  <w15:docId w15:val="{36036385-2B8D-4263-9B68-F28F72AF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1927"/>
    <w:rPr>
      <w:color w:val="0000FF"/>
      <w:u w:val="single"/>
    </w:rPr>
  </w:style>
  <w:style w:type="paragraph" w:customStyle="1" w:styleId="ConsPlusNormal">
    <w:name w:val="ConsPlusNormal"/>
    <w:rsid w:val="00A87A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87A2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7843">
      <w:bodyDiv w:val="1"/>
      <w:marLeft w:val="0"/>
      <w:marRight w:val="0"/>
      <w:marTop w:val="0"/>
      <w:marBottom w:val="0"/>
      <w:divBdr>
        <w:top w:val="none" w:sz="0" w:space="0" w:color="auto"/>
        <w:left w:val="none" w:sz="0" w:space="0" w:color="auto"/>
        <w:bottom w:val="none" w:sz="0" w:space="0" w:color="auto"/>
        <w:right w:val="none" w:sz="0" w:space="0" w:color="auto"/>
      </w:divBdr>
    </w:div>
    <w:div w:id="1325162459">
      <w:bodyDiv w:val="1"/>
      <w:marLeft w:val="0"/>
      <w:marRight w:val="0"/>
      <w:marTop w:val="0"/>
      <w:marBottom w:val="0"/>
      <w:divBdr>
        <w:top w:val="none" w:sz="0" w:space="0" w:color="auto"/>
        <w:left w:val="none" w:sz="0" w:space="0" w:color="auto"/>
        <w:bottom w:val="none" w:sz="0" w:space="0" w:color="auto"/>
        <w:right w:val="none" w:sz="0" w:space="0" w:color="auto"/>
      </w:divBdr>
    </w:div>
    <w:div w:id="1494493232">
      <w:bodyDiv w:val="1"/>
      <w:marLeft w:val="0"/>
      <w:marRight w:val="0"/>
      <w:marTop w:val="0"/>
      <w:marBottom w:val="0"/>
      <w:divBdr>
        <w:top w:val="none" w:sz="0" w:space="0" w:color="auto"/>
        <w:left w:val="none" w:sz="0" w:space="0" w:color="auto"/>
        <w:bottom w:val="none" w:sz="0" w:space="0" w:color="auto"/>
        <w:right w:val="none" w:sz="0" w:space="0" w:color="auto"/>
      </w:divBdr>
    </w:div>
    <w:div w:id="18369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DA15C911A3EBDCED2661BFBF66B9D5595DAFA666F1E04252B52F5455A26695E1ED4A683081ABB0C48A503006CC5793704W" TargetMode="External"/><Relationship Id="rId3" Type="http://schemas.openxmlformats.org/officeDocument/2006/relationships/webSettings" Target="webSettings.xml"/><Relationship Id="rId7" Type="http://schemas.openxmlformats.org/officeDocument/2006/relationships/hyperlink" Target="consultantplus://offline/ref=F08DA15C911A3EBDCED2661BFBF66B9D5595DAFA61631904242B52F5455A26695E1ED4A683081ABB0C48A503006CC5793704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8DA15C911A3EBDCED2661BFBF66B9D5595DAFA646519062E290FFF4D032A6B59118BA384191AB80D56A5051B65912A3259980380CE04B005666B623902W" TargetMode="External"/><Relationship Id="rId11" Type="http://schemas.openxmlformats.org/officeDocument/2006/relationships/fontTable" Target="fontTable.xml"/><Relationship Id="rId5" Type="http://schemas.openxmlformats.org/officeDocument/2006/relationships/hyperlink" Target="consultantplus://offline/ref=F08DA15C911A3EBDCED2661BFBF66B9D5595DAFA666F1E04252B52F5455A26695E1ED4A683081ABB0C48A503006CC5793704W" TargetMode="External"/><Relationship Id="rId10" Type="http://schemas.openxmlformats.org/officeDocument/2006/relationships/hyperlink" Target="consultantplus://offline/ref=516E5F8D97E3CBA1944A676C3A4F840316F8767C56D6D4BAB58DF4DBFEF3BBA474F99D43829439B04911F08A1DcECBW" TargetMode="External"/><Relationship Id="rId4" Type="http://schemas.openxmlformats.org/officeDocument/2006/relationships/hyperlink" Target="consultantplus://offline/ref=F08DA15C911A3EBDCED2661BFBF66B9D5595DAFA646519062E290FFF4D032A6B59118BA384191AB80D56A5051B65912A3259980380CE04B005666B623902W" TargetMode="External"/><Relationship Id="rId9" Type="http://schemas.openxmlformats.org/officeDocument/2006/relationships/hyperlink" Target="consultantplus://offline/ref=516E5F8D97E3CBA1944A677A2923D80F12F32A7157DED9EEEEDAF28CA1A3BDF126B9C31AC0D82AB14A0FF28A1AE2EF401E09309F051E7D6A3C410A24c9C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17</Pages>
  <Words>7154</Words>
  <Characters>40780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Pereyaslavka2</dc:creator>
  <cp:lastModifiedBy>Савостин Иван Владимирович</cp:lastModifiedBy>
  <cp:revision>9</cp:revision>
  <dcterms:created xsi:type="dcterms:W3CDTF">2019-05-28T04:31:00Z</dcterms:created>
  <dcterms:modified xsi:type="dcterms:W3CDTF">2022-06-20T22:56:00Z</dcterms:modified>
</cp:coreProperties>
</file>