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4" w:type="dxa"/>
        <w:tblLayout w:type="fixed"/>
        <w:tblLook w:val="04A0" w:firstRow="1" w:lastRow="0" w:firstColumn="1" w:lastColumn="0" w:noHBand="0" w:noVBand="1"/>
      </w:tblPr>
      <w:tblGrid>
        <w:gridCol w:w="93"/>
        <w:gridCol w:w="14427"/>
        <w:gridCol w:w="1814"/>
      </w:tblGrid>
      <w:tr w:rsidR="006C40A6" w:rsidRPr="00CB1663" w:rsidTr="00DB5FD8">
        <w:trPr>
          <w:trHeight w:val="1065"/>
        </w:trPr>
        <w:tc>
          <w:tcPr>
            <w:tcW w:w="16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 п. 20. "г"  "об объеме фактического полезного отпуска электроэнергии и мощности </w:t>
            </w:r>
          </w:p>
          <w:p w:rsidR="006C40A6" w:rsidRPr="00CB1663" w:rsidRDefault="006C40A6" w:rsidP="001E1D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CB1663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по тарифным группам в разрезе территориальных сетевых организаций по уровням напряжений"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Pr="00DB5FD8" w:rsidRDefault="00DB5FD8" w:rsidP="00DB5FD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Структура потребителей электроэнерг</w:t>
            </w:r>
            <w:proofErr w:type="gramStart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"Сахалинская Газовая Энергетическая компания"</w:t>
            </w:r>
          </w:p>
        </w:tc>
      </w:tr>
      <w:tr w:rsidR="00DB5FD8" w:rsidRPr="00DB5FD8" w:rsidTr="00DB5FD8">
        <w:trPr>
          <w:gridBefore w:val="1"/>
          <w:gridAfter w:val="1"/>
          <w:wBefore w:w="93" w:type="dxa"/>
          <w:wAfter w:w="1814" w:type="dxa"/>
          <w:trHeight w:val="315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FD8" w:rsidRDefault="00DB5FD8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DB5FD8"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в разрезе тарифных групп и диапазонов напряжений 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за </w:t>
            </w:r>
            <w:r w:rsidR="00144FAD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май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201</w:t>
            </w:r>
            <w:r w:rsidR="00260930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>8</w:t>
            </w:r>
            <w:r w:rsidRPr="00DB5FD8"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  <w:t xml:space="preserve"> г.</w:t>
            </w: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171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440"/>
              <w:gridCol w:w="1520"/>
              <w:gridCol w:w="760"/>
              <w:gridCol w:w="840"/>
              <w:gridCol w:w="1320"/>
              <w:gridCol w:w="993"/>
              <w:gridCol w:w="1160"/>
              <w:gridCol w:w="720"/>
              <w:gridCol w:w="720"/>
              <w:gridCol w:w="1060"/>
              <w:gridCol w:w="1258"/>
            </w:tblGrid>
            <w:tr w:rsidR="00144FAD" w:rsidRPr="00144FAD" w:rsidTr="00144FAD">
              <w:trPr>
                <w:trHeight w:val="440"/>
              </w:trPr>
              <w:tc>
                <w:tcPr>
                  <w:tcW w:w="3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4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433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918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44FAD" w:rsidRPr="00144FAD" w:rsidTr="00144FAD">
              <w:trPr>
                <w:trHeight w:val="300"/>
              </w:trPr>
              <w:tc>
                <w:tcPr>
                  <w:tcW w:w="3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144FAD" w:rsidRPr="00144FAD" w:rsidTr="00144FAD">
              <w:trPr>
                <w:trHeight w:val="48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366,477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105,821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260,656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2347,020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658,437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1688,58</w:t>
                  </w:r>
                  <w:bookmarkStart w:id="0" w:name="_GoBack"/>
                  <w:bookmarkEnd w:id="0"/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144FAD" w:rsidRPr="00144FAD" w:rsidTr="00144FAD">
              <w:trPr>
                <w:trHeight w:val="33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38,408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38,408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224,492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224,492</w:t>
                  </w:r>
                </w:p>
              </w:tc>
            </w:tr>
            <w:tr w:rsidR="00144FAD" w:rsidRPr="00144FAD" w:rsidTr="00144FAD">
              <w:trPr>
                <w:trHeight w:val="33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667,216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304,825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362,391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4567,827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2019,812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2548,015</w:t>
                  </w:r>
                </w:p>
              </w:tc>
            </w:tr>
            <w:tr w:rsidR="00144FAD" w:rsidRPr="00144FAD" w:rsidTr="00144FAD">
              <w:trPr>
                <w:trHeight w:val="338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364,803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360,580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4,223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2094,580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2067,039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27,541</w:t>
                  </w:r>
                </w:p>
              </w:tc>
            </w:tr>
            <w:tr w:rsidR="00144FAD" w:rsidRPr="00144FAD" w:rsidTr="00144FAD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1398,495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771,226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627,269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9009,427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4745,288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44FAD" w:rsidRPr="00144FAD" w:rsidRDefault="00144FAD" w:rsidP="00144FA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144FAD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4264,139</w:t>
                  </w:r>
                </w:p>
              </w:tc>
            </w:tr>
          </w:tbl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615880" w:rsidRDefault="00615880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224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4510"/>
              <w:gridCol w:w="992"/>
              <w:gridCol w:w="700"/>
              <w:gridCol w:w="700"/>
              <w:gridCol w:w="868"/>
              <w:gridCol w:w="992"/>
              <w:gridCol w:w="1060"/>
              <w:gridCol w:w="700"/>
              <w:gridCol w:w="700"/>
              <w:gridCol w:w="940"/>
              <w:gridCol w:w="1562"/>
            </w:tblGrid>
            <w:tr w:rsidR="00F26AF7" w:rsidRPr="00F26AF7" w:rsidTr="009A66E1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4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26AF7" w:rsidRPr="00F26AF7" w:rsidRDefault="00F26AF7" w:rsidP="00F26AF7">
                  <w:pPr>
                    <w:spacing w:after="0" w:line="240" w:lineRule="auto"/>
                    <w:rPr>
                      <w:rFonts w:ascii="Calibri" w:eastAsia="Times New Roman" w:hAnsi="Calibri" w:cs="Calibri"/>
                      <w:spacing w:val="0"/>
                      <w:w w:val="100"/>
                      <w:lang w:eastAsia="ru-RU"/>
                    </w:rPr>
                  </w:pPr>
                </w:p>
              </w:tc>
            </w:tr>
          </w:tbl>
          <w:p w:rsidR="00F26AF7" w:rsidRDefault="00F26AF7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tbl>
            <w:tblPr>
              <w:tblW w:w="14152" w:type="dxa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061"/>
              <w:gridCol w:w="1480"/>
              <w:gridCol w:w="880"/>
              <w:gridCol w:w="920"/>
              <w:gridCol w:w="1256"/>
              <w:gridCol w:w="1120"/>
              <w:gridCol w:w="1127"/>
              <w:gridCol w:w="820"/>
              <w:gridCol w:w="920"/>
              <w:gridCol w:w="974"/>
              <w:gridCol w:w="1214"/>
            </w:tblGrid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bookmarkStart w:id="1" w:name="OLE_LINK5"/>
                  <w:bookmarkStart w:id="2" w:name="OLE_LINK6"/>
                  <w:bookmarkStart w:id="3" w:name="OLE_LINK7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п.п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0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Группы потребителей</w:t>
                  </w:r>
                </w:p>
              </w:tc>
              <w:tc>
                <w:tcPr>
                  <w:tcW w:w="565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электроэнергии,  тыс.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505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 xml:space="preserve">Объем  полезного отпуска электроэнергии с начала года,  тыс.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кВтч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ВН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СН-2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t>НН</w:t>
                  </w:r>
                </w:p>
              </w:tc>
            </w:tr>
            <w:tr w:rsidR="00260930" w:rsidRPr="00260930" w:rsidTr="00260930">
              <w:trPr>
                <w:trHeight w:val="48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1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Прочие   потребители (тыс. кВт/час)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461,900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123,881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338,019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1584,805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437,275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1147,530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16"/>
                      <w:szCs w:val="16"/>
                      <w:lang w:eastAsia="ru-RU"/>
                    </w:rPr>
                    <w:lastRenderedPageBreak/>
                    <w:t>1.1.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 xml:space="preserve">  в   </w:t>
                  </w:r>
                  <w:proofErr w:type="spellStart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.  Бюджетные   потребители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42,278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42,278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146,370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146,370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2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833,783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364,907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468,876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3149,743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1398,387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1751,356</w:t>
                  </w:r>
                </w:p>
              </w:tc>
            </w:tr>
            <w:tr w:rsidR="00260930" w:rsidRPr="00260930" w:rsidTr="00260930">
              <w:trPr>
                <w:trHeight w:val="339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lang w:eastAsia="ru-RU"/>
                    </w:rPr>
                    <w:t>3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Структурные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442,597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437,220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5,377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1298,913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1280,520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18,393</w:t>
                  </w:r>
                </w:p>
              </w:tc>
            </w:tr>
            <w:tr w:rsidR="00260930" w:rsidRPr="00260930" w:rsidTr="00260930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1738,281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926,008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812,272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6033,461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3116,182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0930" w:rsidRPr="00260930" w:rsidRDefault="00260930" w:rsidP="00260930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</w:pPr>
                  <w:r w:rsidRPr="00260930">
                    <w:rPr>
                      <w:rFonts w:eastAsia="Times New Roman"/>
                      <w:b/>
                      <w:bCs/>
                      <w:color w:val="auto"/>
                      <w:spacing w:val="0"/>
                      <w:w w:val="100"/>
                      <w:sz w:val="20"/>
                      <w:szCs w:val="20"/>
                      <w:lang w:eastAsia="ru-RU"/>
                    </w:rPr>
                    <w:t>2917,279</w:t>
                  </w:r>
                </w:p>
              </w:tc>
            </w:tr>
          </w:tbl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bookmarkEnd w:id="1"/>
          <w:bookmarkEnd w:id="2"/>
          <w:bookmarkEnd w:id="3"/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952753" w:rsidRDefault="00952753" w:rsidP="001F1B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  <w:p w:rsidR="00F26AF7" w:rsidRPr="00DB5FD8" w:rsidRDefault="00F26AF7" w:rsidP="001F1B3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52FD0"/>
    <w:rsid w:val="00144FAD"/>
    <w:rsid w:val="001F1B34"/>
    <w:rsid w:val="002415EC"/>
    <w:rsid w:val="00260930"/>
    <w:rsid w:val="00314556"/>
    <w:rsid w:val="0033182A"/>
    <w:rsid w:val="00615880"/>
    <w:rsid w:val="006B503D"/>
    <w:rsid w:val="006C40A6"/>
    <w:rsid w:val="006D141F"/>
    <w:rsid w:val="00705C17"/>
    <w:rsid w:val="00792349"/>
    <w:rsid w:val="007D0011"/>
    <w:rsid w:val="00816584"/>
    <w:rsid w:val="00851789"/>
    <w:rsid w:val="00952753"/>
    <w:rsid w:val="00992E9B"/>
    <w:rsid w:val="009A66E1"/>
    <w:rsid w:val="00B713D7"/>
    <w:rsid w:val="00BD4B45"/>
    <w:rsid w:val="00C410F1"/>
    <w:rsid w:val="00CC79AD"/>
    <w:rsid w:val="00DB5FD8"/>
    <w:rsid w:val="00E31CA5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2018-08-07T22:41:00Z</dcterms:created>
  <dcterms:modified xsi:type="dcterms:W3CDTF">2018-08-07T22:42:00Z</dcterms:modified>
</cp:coreProperties>
</file>