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16"/>
        <w:gridCol w:w="4628"/>
        <w:gridCol w:w="960"/>
        <w:gridCol w:w="1060"/>
        <w:gridCol w:w="1060"/>
        <w:gridCol w:w="1172"/>
      </w:tblGrid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Федеральной службы по тарифам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октября 2014 г. N 1831-э</w:t>
            </w:r>
          </w:p>
        </w:tc>
      </w:tr>
      <w:tr w:rsidR="00DD1A49" w:rsidRPr="008C6EB2" w:rsidTr="00037CA3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00403E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3E" w:rsidRPr="0000403E" w:rsidRDefault="0000403E" w:rsidP="0000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403E">
              <w:rPr>
                <w:rFonts w:ascii="Times New Roman" w:hAnsi="Times New Roman" w:cs="Times New Roman"/>
                <w:b/>
                <w:szCs w:val="24"/>
              </w:rPr>
              <w:t xml:space="preserve">по п. 12 (б) </w:t>
            </w:r>
            <w:r w:rsidRPr="000040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Постановления Правительства Российской Федерации</w:t>
            </w:r>
          </w:p>
          <w:p w:rsidR="0000403E" w:rsidRPr="0000403E" w:rsidRDefault="0000403E" w:rsidP="0000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 21 января 2004 г. N 24</w:t>
            </w:r>
          </w:p>
          <w:p w:rsidR="00DD1A49" w:rsidRPr="0000403E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структуре и объемах затрат на оказание услуг по передаче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00403E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электрической энергии сетевыми организациями, регулирование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00403E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которых осуществляется методом экономически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00403E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обоснованных расходов (затрат)</w:t>
            </w:r>
          </w:p>
        </w:tc>
      </w:tr>
      <w:tr w:rsidR="00DD1A49" w:rsidRPr="008C6EB2" w:rsidTr="00037CA3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Наименование организации </w:t>
            </w:r>
            <w:r w:rsidRPr="008C6EB2">
              <w:rPr>
                <w:rFonts w:ascii="Cambria" w:eastAsia="Times New Roman" w:hAnsi="Cambria" w:cs="Calibri"/>
                <w:b/>
                <w:bCs/>
                <w:sz w:val="24"/>
                <w:szCs w:val="20"/>
                <w:u w:val="single"/>
                <w:lang w:eastAsia="ru-RU"/>
              </w:rPr>
              <w:t>ООО «Сахалинская Газовая Энергетическая компания»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D71927" w:rsidRDefault="00DD1A49" w:rsidP="00037CA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 xml:space="preserve">ИНН: </w:t>
            </w: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u w:val="single"/>
                <w:lang w:eastAsia="ru-RU"/>
              </w:rPr>
              <w:t>6501178250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 xml:space="preserve">КПП: </w:t>
            </w: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u w:val="single"/>
                <w:lang w:eastAsia="ru-RU"/>
              </w:rPr>
              <w:t xml:space="preserve">650101001  </w:t>
            </w:r>
          </w:p>
        </w:tc>
      </w:tr>
      <w:tr w:rsidR="00DD1A49" w:rsidRPr="008C6EB2" w:rsidTr="00037CA3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A49" w:rsidRPr="008C6EB2" w:rsidTr="00037CA3">
        <w:trPr>
          <w:trHeight w:val="28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236ABB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" w:anchor="RANGE!Par1018" w:tooltip="&lt;***&gt;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" w:history="1">
              <w:r w:rsidR="00DD1A49" w:rsidRPr="008C6EB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Примечание &lt;***&gt;</w:t>
              </w:r>
            </w:hyperlink>
          </w:p>
        </w:tc>
      </w:tr>
      <w:tr w:rsidR="00DD1A49" w:rsidRPr="008C6EB2" w:rsidTr="00037CA3">
        <w:trPr>
          <w:trHeight w:val="42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236ABB" w:rsidP="002A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" w:anchor="RANGE!Par1016" w:tooltip="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" w:history="1">
              <w:r w:rsidR="00DD1A49" w:rsidRPr="008C6EB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план &lt;201</w:t>
              </w:r>
              <w:r w:rsidR="002A2AB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9</w:t>
              </w:r>
              <w:r w:rsidR="00DD1A49" w:rsidRPr="008C6EB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236ABB" w:rsidP="002A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" w:anchor="RANGE!Par1017" w:tooltip="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" w:history="1">
              <w:r w:rsidR="00DD1A49" w:rsidRPr="008C6EB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факт &lt;201</w:t>
              </w:r>
              <w:r w:rsidR="002A2AB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9</w:t>
              </w:r>
              <w:r w:rsidR="00DD1A49" w:rsidRPr="008C6EB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</w:tr>
      <w:tr w:rsidR="00DD1A49" w:rsidRPr="008C6EB2" w:rsidTr="00037CA3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47402" w:rsidRPr="008C6EB2" w:rsidTr="00E47402">
        <w:trPr>
          <w:trHeight w:val="32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57060,95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53081,30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Себестоимость,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55 585,38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61663,77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21346,52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26189,83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5990,11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2969,54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4297,43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140A60">
        <w:trPr>
          <w:trHeight w:val="4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140A60">
        <w:trPr>
          <w:trHeight w:val="35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отчисления на социальные нужды,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25029,61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27438,19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140A60">
        <w:trPr>
          <w:trHeight w:val="37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4438,09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140A60">
        <w:trPr>
          <w:trHeight w:val="18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140A60">
        <w:trPr>
          <w:trHeight w:val="2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140A60">
        <w:trPr>
          <w:trHeight w:val="38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аренду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Расходы на обслуживание операционных заемных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E47402" w:rsidRPr="008C6EB2" w:rsidTr="00037CA3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6"/>
                <w:u w:val="single"/>
                <w:lang w:eastAsia="ru-RU"/>
              </w:rPr>
            </w:pPr>
            <w:hyperlink r:id="rId7" w:anchor="RANGE!Par1019" w:tooltip="&lt;****&gt; 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подпунктов 1.1.4.1 - 1.1.4.4." w:history="1">
              <w:r w:rsidRPr="008C6EB2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прочие расходы (с расшифровкой) &lt;****&gt;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33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до налогообложения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2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Налог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E47402">
        <w:trPr>
          <w:trHeight w:val="35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Чистая прибыль,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E47402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том числе прибыль на капитальные вложения (инвестиции)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A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A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E47402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1.2.2.2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том числе прибыль на возврат инвестиционных кредитов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A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A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том числе дивиденды по акциям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A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A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том числе прочие расходы из прибыли (с расшифровкой)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A6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140A60" w:rsidP="00E474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286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Справочно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: "Количество льготных технологических присоединений"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140A6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Справочно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: расходы на ремонт, всего (</w:t>
            </w:r>
            <w:r w:rsidRPr="008C6EB2"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lang w:eastAsia="ru-RU"/>
              </w:rPr>
              <w:t>пункт 1.1.1.2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+ </w:t>
            </w:r>
            <w:r w:rsidRPr="008C6EB2"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lang w:eastAsia="ru-RU"/>
              </w:rPr>
              <w:t>пункт 1.1.2.1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+ пункт 1.1.3.1)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3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Справочно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C65FC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6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МВт·ч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501,1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Объем технологических потерь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E47402" w:rsidRPr="008C6EB2" w:rsidTr="00037CA3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Справочно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38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аторная мощность подстанций на 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5E599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5E5990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уровне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уровне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подстанциям,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в том числе Количество условных единиц по подстанциям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сн-2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уровне напряжения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5E5990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Длина линий электропередач,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5E5990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в том числе длина линий электропередач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СН-2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уровне напряжения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в том числе длина линий электропередач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НН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уровне напряжения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402" w:rsidRPr="008C6EB2" w:rsidTr="00140A60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кабельных линий электропередач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140A60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140A60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402" w:rsidRPr="008C6EB2" w:rsidTr="00140A60">
        <w:trPr>
          <w:trHeight w:val="8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anchor="RANGE!Par1020" w:tooltip="&lt;*****&gt; 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N 400." w:history="1">
              <w:r w:rsidRPr="008C6EB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норматив технологического расхода (потерь) электрической энергии, установленный Минэнерго России &lt;*****&gt;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4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8C6EB2" w:rsidRDefault="00E47402" w:rsidP="00E4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D1A49" w:rsidRDefault="00DD1A49" w:rsidP="00DD1A49"/>
    <w:p w:rsidR="001723E4" w:rsidRDefault="001723E4"/>
    <w:sectPr w:rsidR="001723E4" w:rsidSect="00A919F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9"/>
    <w:rsid w:val="0000403E"/>
    <w:rsid w:val="00051063"/>
    <w:rsid w:val="00140A60"/>
    <w:rsid w:val="001723E4"/>
    <w:rsid w:val="00236ABB"/>
    <w:rsid w:val="002A2AB9"/>
    <w:rsid w:val="005B4CBD"/>
    <w:rsid w:val="005E5990"/>
    <w:rsid w:val="00DD1A49"/>
    <w:rsid w:val="00E156C0"/>
    <w:rsid w:val="00E47402"/>
    <w:rsid w:val="00E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5C92"/>
  <w15:docId w15:val="{8B933701-E6C9-4894-90F7-DB78823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%20&#1061;&#1088;&#1086;&#1084;&#1077;&#1085;&#1082;&#1086;&#1074;&#1072;\Documents\&#1058;&#1040;&#1056;&#1048;&#1060;&#1067;\&#1056;&#1069;&#1050;\2019\&#1076;&#1080;&#1085;&#1072;&#1084;&#1080;&#1082;&#1072;%20&#1054;&#1054;&#1054;%20&#1057;&#1072;&#1093;&#1043;&#1069;&#1050;%20&#1085;&#1072;%202019%20&#1075;&#1086;&#1076;%20(1)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3;&#1072;&#1090;&#1072;&#1083;&#1100;&#1103;%20&#1061;&#1088;&#1086;&#1084;&#1077;&#1085;&#1082;&#1086;&#1074;&#1072;\Documents\&#1058;&#1040;&#1056;&#1048;&#1060;&#1067;\&#1056;&#1069;&#1050;\2019\&#1076;&#1080;&#1085;&#1072;&#1084;&#1080;&#1082;&#1072;%20&#1054;&#1054;&#1054;%20&#1057;&#1072;&#1093;&#1043;&#1069;&#1050;%20&#1085;&#1072;%202019%20&#1075;&#1086;&#1076;%20(1)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90;&#1072;&#1083;&#1100;&#1103;%20&#1061;&#1088;&#1086;&#1084;&#1077;&#1085;&#1082;&#1086;&#1074;&#1072;\Documents\&#1058;&#1040;&#1056;&#1048;&#1060;&#1067;\&#1056;&#1069;&#1050;\2019\&#1076;&#1080;&#1085;&#1072;&#1084;&#1080;&#1082;&#1072;%20&#1054;&#1054;&#1054;%20&#1057;&#1072;&#1093;&#1043;&#1069;&#1050;%20&#1085;&#1072;%202019%20&#1075;&#1086;&#1076;%20(1).xlsx" TargetMode="External"/><Relationship Id="rId5" Type="http://schemas.openxmlformats.org/officeDocument/2006/relationships/hyperlink" Target="file:///C:\Users\&#1053;&#1072;&#1090;&#1072;&#1083;&#1100;&#1103;%20&#1061;&#1088;&#1086;&#1084;&#1077;&#1085;&#1082;&#1086;&#1074;&#1072;\Documents\&#1058;&#1040;&#1056;&#1048;&#1060;&#1067;\&#1056;&#1069;&#1050;\2019\&#1076;&#1080;&#1085;&#1072;&#1084;&#1080;&#1082;&#1072;%20&#1054;&#1054;&#1054;%20&#1057;&#1072;&#1093;&#1043;&#1069;&#1050;%20&#1085;&#1072;%202019%20&#1075;&#1086;&#1076;%20(1).xls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3;&#1072;&#1090;&#1072;&#1083;&#1100;&#1103;%20&#1061;&#1088;&#1086;&#1084;&#1077;&#1085;&#1082;&#1086;&#1074;&#1072;\Documents\&#1058;&#1040;&#1056;&#1048;&#1060;&#1067;\&#1056;&#1069;&#1050;\2019\&#1076;&#1080;&#1085;&#1072;&#1084;&#1080;&#1082;&#1072;%20&#1054;&#1054;&#1054;%20&#1057;&#1072;&#1093;&#1043;&#1069;&#1050;%20&#1085;&#1072;%202019%20&#1075;&#1086;&#1076;%20(1).xls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2020-06-01T03:14:00Z</cp:lastPrinted>
  <dcterms:created xsi:type="dcterms:W3CDTF">2020-06-01T07:29:00Z</dcterms:created>
  <dcterms:modified xsi:type="dcterms:W3CDTF">2020-06-01T07:29:00Z</dcterms:modified>
</cp:coreProperties>
</file>