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F" w:rsidRPr="00DB0302" w:rsidRDefault="00E112EF" w:rsidP="00E112EF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DB0302">
        <w:rPr>
          <w:b/>
          <w:bCs/>
          <w:caps/>
        </w:rPr>
        <w:t>ЗаявкА</w:t>
      </w:r>
    </w:p>
    <w:p w:rsidR="00E112EF" w:rsidRPr="00DB0302" w:rsidRDefault="00E112EF" w:rsidP="00E112EF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112EF" w:rsidRPr="00DB0302" w:rsidRDefault="00E112EF" w:rsidP="00E112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0302">
        <w:rPr>
          <w:b/>
          <w:bCs/>
        </w:rPr>
        <w:t xml:space="preserve">на  технологическое  присоединение </w:t>
      </w:r>
      <w:proofErr w:type="spellStart"/>
      <w:r w:rsidRPr="00DB0302">
        <w:rPr>
          <w:b/>
          <w:bCs/>
        </w:rPr>
        <w:t>энергопринимающих</w:t>
      </w:r>
      <w:proofErr w:type="spellEnd"/>
      <w:r w:rsidRPr="00DB0302">
        <w:rPr>
          <w:b/>
          <w:bCs/>
        </w:rPr>
        <w:t xml:space="preserve"> устройств</w:t>
      </w:r>
      <w:r w:rsidRPr="00DB0302">
        <w:rPr>
          <w:b/>
          <w:bCs/>
        </w:rPr>
        <w:br/>
        <w:t xml:space="preserve"> физического лица, максимальная мощность которых составляет до 15 кВт включительно (с учетом ранее присоединенной в данной точке присоединения </w:t>
      </w:r>
      <w:proofErr w:type="spellStart"/>
      <w:r w:rsidR="005C14AB" w:rsidRPr="00DB0302">
        <w:rPr>
          <w:b/>
          <w:bCs/>
        </w:rPr>
        <w:t>энергопринимающих</w:t>
      </w:r>
      <w:proofErr w:type="spellEnd"/>
      <w:r w:rsidR="005C14AB" w:rsidRPr="00DB0302">
        <w:rPr>
          <w:b/>
          <w:bCs/>
        </w:rPr>
        <w:t xml:space="preserve"> устройств</w:t>
      </w:r>
      <w:r w:rsidRPr="00DB0302">
        <w:rPr>
          <w:b/>
          <w:bCs/>
        </w:rPr>
        <w:t>), которые используются для бытовых и иных нужд, не связанных с осуществлением предпринимательской деятельности, электроснабжение которых предус</w:t>
      </w:r>
      <w:r w:rsidR="002C7BCF" w:rsidRPr="00DB0302">
        <w:rPr>
          <w:b/>
          <w:bCs/>
        </w:rPr>
        <w:t xml:space="preserve">матривается </w:t>
      </w:r>
      <w:r w:rsidR="00D67E33" w:rsidRPr="00DB0302">
        <w:rPr>
          <w:b/>
          <w:bCs/>
        </w:rPr>
        <w:t>по одному источнику питания</w:t>
      </w:r>
    </w:p>
    <w:p w:rsidR="00E112EF" w:rsidRPr="00DB0302" w:rsidRDefault="00E112EF" w:rsidP="00E112E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112EF" w:rsidRPr="00DB0302" w:rsidRDefault="00E112EF" w:rsidP="00E112E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B0302">
        <w:rPr>
          <w:b/>
          <w:bCs/>
        </w:rPr>
        <w:t xml:space="preserve">                                 от «____» ______________20___ г. </w:t>
      </w:r>
      <w:r w:rsidRPr="00DB0302">
        <w:rPr>
          <w:b/>
          <w:bCs/>
        </w:rPr>
        <w:tab/>
      </w:r>
      <w:r w:rsidRPr="00DB0302">
        <w:rPr>
          <w:b/>
          <w:bCs/>
        </w:rPr>
        <w:tab/>
      </w:r>
    </w:p>
    <w:p w:rsidR="00E112EF" w:rsidRPr="00DB0302" w:rsidRDefault="00E112EF" w:rsidP="00886C9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112EF" w:rsidRPr="00DB0302" w:rsidRDefault="00E112EF" w:rsidP="00886C9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B0302">
        <w:rPr>
          <w:b/>
          <w:bCs/>
        </w:rPr>
        <w:t>I. Информация обязательная</w:t>
      </w:r>
      <w:r w:rsidR="00AB5BFA" w:rsidRPr="00DB0302">
        <w:rPr>
          <w:rStyle w:val="a7"/>
          <w:b/>
          <w:bCs/>
        </w:rPr>
        <w:footnoteReference w:id="1"/>
      </w:r>
      <w:r w:rsidRPr="00DB0302">
        <w:rPr>
          <w:b/>
          <w:bCs/>
        </w:rPr>
        <w:t xml:space="preserve"> для заполнения:   </w:t>
      </w:r>
    </w:p>
    <w:p w:rsidR="009B67D2" w:rsidRPr="00DB0302" w:rsidRDefault="009B67D2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rPr>
          <w:rFonts w:ascii="Times New Roman" w:hAnsi="Times New Roman"/>
          <w:b/>
          <w:sz w:val="24"/>
        </w:rPr>
      </w:pPr>
      <w:r w:rsidRPr="00DB0302">
        <w:rPr>
          <w:rFonts w:ascii="Times New Roman" w:hAnsi="Times New Roman"/>
          <w:b/>
          <w:sz w:val="24"/>
        </w:rPr>
        <w:t>Реквизиты Заявителя:</w:t>
      </w:r>
    </w:p>
    <w:p w:rsidR="009B67D2" w:rsidRPr="00DB0302" w:rsidRDefault="009B67D2" w:rsidP="00886C97">
      <w:pPr>
        <w:widowControl w:val="0"/>
        <w:autoSpaceDE w:val="0"/>
        <w:autoSpaceDN w:val="0"/>
        <w:adjustRightInd w:val="0"/>
        <w:ind w:left="567"/>
        <w:rPr>
          <w:b/>
          <w:bCs/>
        </w:rPr>
      </w:pPr>
      <w:r w:rsidRPr="00DB0302">
        <w:rPr>
          <w:b/>
          <w:bCs/>
          <w:u w:val="single"/>
        </w:rPr>
        <w:t>ФИО</w:t>
      </w:r>
      <w:proofErr w:type="gramStart"/>
      <w:r w:rsidR="00115994" w:rsidRPr="00DB0302">
        <w:rPr>
          <w:b/>
          <w:bCs/>
          <w:u w:val="single"/>
        </w:rPr>
        <w:t xml:space="preserve"> </w:t>
      </w:r>
      <w:r w:rsidRPr="00DB0302">
        <w:rPr>
          <w:b/>
          <w:bCs/>
          <w:u w:val="single"/>
        </w:rPr>
        <w:t>:</w:t>
      </w:r>
      <w:proofErr w:type="gramEnd"/>
      <w:r w:rsidRPr="00DB0302">
        <w:rPr>
          <w:b/>
          <w:bCs/>
        </w:rPr>
        <w:t xml:space="preserve"> _______________</w:t>
      </w:r>
      <w:r w:rsidR="00552892" w:rsidRPr="00DB0302">
        <w:rPr>
          <w:b/>
          <w:bCs/>
        </w:rPr>
        <w:t>_</w:t>
      </w:r>
      <w:r w:rsidRPr="00DB0302">
        <w:rPr>
          <w:b/>
          <w:bCs/>
        </w:rPr>
        <w:t>__________________________________________</w:t>
      </w:r>
      <w:r w:rsidR="00115994" w:rsidRPr="00DB0302">
        <w:rPr>
          <w:b/>
          <w:bCs/>
        </w:rPr>
        <w:t>_____</w:t>
      </w:r>
      <w:r w:rsidRPr="00DB0302">
        <w:rPr>
          <w:b/>
          <w:bCs/>
        </w:rPr>
        <w:t>______</w:t>
      </w:r>
      <w:r w:rsidR="00AA43F9" w:rsidRPr="00DB0302">
        <w:rPr>
          <w:b/>
          <w:bCs/>
        </w:rPr>
        <w:t xml:space="preserve"> ____________________________________________________________________________</w:t>
      </w:r>
    </w:p>
    <w:p w:rsidR="009B67D2" w:rsidRPr="00DB0302" w:rsidRDefault="009B67D2" w:rsidP="00886C97">
      <w:pPr>
        <w:widowControl w:val="0"/>
        <w:autoSpaceDE w:val="0"/>
        <w:autoSpaceDN w:val="0"/>
        <w:adjustRightInd w:val="0"/>
        <w:ind w:left="567"/>
        <w:jc w:val="both"/>
        <w:rPr>
          <w:b/>
          <w:bCs/>
        </w:rPr>
      </w:pPr>
      <w:r w:rsidRPr="00DB0302">
        <w:rPr>
          <w:b/>
          <w:bCs/>
        </w:rPr>
        <w:t>Серия, номер и дата выдачи паспорта или иного документа, удостоверяющего личность в соответствии с законодательством РФ:</w:t>
      </w:r>
      <w:r w:rsidR="00115994" w:rsidRPr="00DB0302">
        <w:rPr>
          <w:b/>
          <w:bCs/>
        </w:rPr>
        <w:t xml:space="preserve"> вид документа __________________, серия </w:t>
      </w:r>
      <w:r w:rsidRPr="00DB0302">
        <w:rPr>
          <w:b/>
          <w:bCs/>
        </w:rPr>
        <w:t>_____________</w:t>
      </w:r>
      <w:r w:rsidR="00552892" w:rsidRPr="00DB0302">
        <w:rPr>
          <w:b/>
          <w:bCs/>
        </w:rPr>
        <w:t>№ _____________________</w:t>
      </w:r>
      <w:r w:rsidR="00115994" w:rsidRPr="00DB0302">
        <w:rPr>
          <w:b/>
          <w:bCs/>
        </w:rPr>
        <w:t>, кем</w:t>
      </w:r>
      <w:r w:rsidR="00552892" w:rsidRPr="00DB0302">
        <w:rPr>
          <w:b/>
          <w:bCs/>
        </w:rPr>
        <w:t xml:space="preserve"> </w:t>
      </w:r>
      <w:r w:rsidR="00115994" w:rsidRPr="00DB0302">
        <w:rPr>
          <w:b/>
          <w:bCs/>
        </w:rPr>
        <w:t>выдан</w:t>
      </w:r>
      <w:r w:rsidR="00A165B9" w:rsidRPr="00DB0302">
        <w:rPr>
          <w:rStyle w:val="a7"/>
        </w:rPr>
        <w:footnoteReference w:id="2"/>
      </w:r>
      <w:r w:rsidR="00115994" w:rsidRPr="00DB0302">
        <w:rPr>
          <w:b/>
          <w:bCs/>
        </w:rPr>
        <w:t xml:space="preserve"> _________________________</w:t>
      </w:r>
      <w:r w:rsidR="00552892" w:rsidRPr="00DB0302">
        <w:rPr>
          <w:b/>
          <w:bCs/>
        </w:rPr>
        <w:t>_______________________________________</w:t>
      </w:r>
      <w:r w:rsidR="007726E1" w:rsidRPr="00DB0302">
        <w:rPr>
          <w:b/>
          <w:bCs/>
        </w:rPr>
        <w:t>_</w:t>
      </w:r>
      <w:r w:rsidR="00552892" w:rsidRPr="00DB0302">
        <w:rPr>
          <w:b/>
          <w:bCs/>
        </w:rPr>
        <w:t>_________</w:t>
      </w:r>
      <w:r w:rsidR="00115994" w:rsidRPr="00DB0302">
        <w:rPr>
          <w:b/>
          <w:bCs/>
        </w:rPr>
        <w:t>__ ____________________________________________</w:t>
      </w:r>
      <w:r w:rsidR="00552892" w:rsidRPr="00DB0302">
        <w:rPr>
          <w:b/>
          <w:bCs/>
        </w:rPr>
        <w:t>_______________________________</w:t>
      </w:r>
      <w:r w:rsidR="00115994" w:rsidRPr="00DB0302">
        <w:rPr>
          <w:b/>
          <w:bCs/>
        </w:rPr>
        <w:t xml:space="preserve">, дата выдачи __________________. </w:t>
      </w:r>
    </w:p>
    <w:p w:rsidR="005C14AB" w:rsidRPr="00DB0302" w:rsidRDefault="005C14AB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rPr>
          <w:rFonts w:ascii="Times New Roman" w:hAnsi="Times New Roman"/>
          <w:b/>
          <w:sz w:val="24"/>
        </w:rPr>
      </w:pPr>
      <w:r w:rsidRPr="00DB0302">
        <w:rPr>
          <w:rFonts w:ascii="Times New Roman" w:hAnsi="Times New Roman"/>
          <w:b/>
          <w:sz w:val="24"/>
        </w:rPr>
        <w:t>Место жительств</w:t>
      </w:r>
      <w:r w:rsidR="00E85F94" w:rsidRPr="00DB0302">
        <w:rPr>
          <w:rFonts w:ascii="Times New Roman" w:hAnsi="Times New Roman"/>
          <w:b/>
          <w:sz w:val="24"/>
        </w:rPr>
        <w:t>а</w:t>
      </w:r>
      <w:r w:rsidRPr="00DB0302">
        <w:rPr>
          <w:rFonts w:ascii="Times New Roman" w:hAnsi="Times New Roman"/>
          <w:b/>
          <w:sz w:val="24"/>
        </w:rPr>
        <w:t xml:space="preserve"> Заявителя:</w:t>
      </w:r>
    </w:p>
    <w:p w:rsidR="0089122E" w:rsidRPr="00DB0302" w:rsidRDefault="005C14AB" w:rsidP="00886C97">
      <w:pPr>
        <w:pStyle w:val="ConsNormal"/>
        <w:widowControl/>
        <w:ind w:left="567" w:right="0" w:hanging="567"/>
        <w:rPr>
          <w:rFonts w:ascii="Times New Roman" w:hAnsi="Times New Roman"/>
          <w:b/>
          <w:sz w:val="24"/>
        </w:rPr>
      </w:pPr>
      <w:r w:rsidRPr="00DB0302">
        <w:rPr>
          <w:rFonts w:ascii="Times New Roman" w:hAnsi="Times New Roman"/>
          <w:b/>
          <w:sz w:val="24"/>
        </w:rPr>
        <w:t>2.1.    Сведения о регистрации по месту жительства</w:t>
      </w:r>
      <w:r w:rsidR="00463B5A" w:rsidRPr="00DB0302">
        <w:rPr>
          <w:rFonts w:ascii="Times New Roman" w:hAnsi="Times New Roman"/>
          <w:b/>
          <w:sz w:val="24"/>
        </w:rPr>
        <w:t xml:space="preserve">: </w:t>
      </w:r>
      <w:r w:rsidR="00115994" w:rsidRPr="00DB0302">
        <w:rPr>
          <w:rFonts w:ascii="Times New Roman" w:hAnsi="Times New Roman"/>
          <w:b/>
          <w:sz w:val="24"/>
        </w:rPr>
        <w:t xml:space="preserve">Страна: </w:t>
      </w:r>
      <w:r w:rsidR="00463B5A" w:rsidRPr="00DB0302">
        <w:rPr>
          <w:rFonts w:ascii="Times New Roman" w:hAnsi="Times New Roman"/>
          <w:b/>
          <w:sz w:val="24"/>
        </w:rPr>
        <w:t>__________</w:t>
      </w:r>
      <w:r w:rsidR="00115994" w:rsidRPr="00DB0302">
        <w:rPr>
          <w:rFonts w:ascii="Times New Roman" w:hAnsi="Times New Roman"/>
          <w:b/>
          <w:sz w:val="24"/>
        </w:rPr>
        <w:t>_________</w:t>
      </w:r>
      <w:r w:rsidRPr="00DB0302">
        <w:rPr>
          <w:rFonts w:ascii="Times New Roman" w:hAnsi="Times New Roman"/>
          <w:b/>
          <w:sz w:val="24"/>
        </w:rPr>
        <w:t>_</w:t>
      </w:r>
      <w:r w:rsidR="00D63535" w:rsidRPr="00DB0302">
        <w:rPr>
          <w:rFonts w:ascii="Times New Roman" w:hAnsi="Times New Roman"/>
          <w:b/>
          <w:sz w:val="24"/>
        </w:rPr>
        <w:t>____</w:t>
      </w:r>
      <w:r w:rsidR="00115994" w:rsidRPr="00DB0302">
        <w:rPr>
          <w:rFonts w:ascii="Times New Roman" w:hAnsi="Times New Roman"/>
          <w:b/>
          <w:sz w:val="24"/>
        </w:rPr>
        <w:t xml:space="preserve">, </w:t>
      </w:r>
      <w:r w:rsidRPr="00DB0302">
        <w:rPr>
          <w:rFonts w:ascii="Times New Roman" w:hAnsi="Times New Roman"/>
          <w:b/>
          <w:sz w:val="24"/>
        </w:rPr>
        <w:t xml:space="preserve">  </w:t>
      </w:r>
      <w:r w:rsidR="00115994" w:rsidRPr="00DB0302">
        <w:rPr>
          <w:rFonts w:ascii="Times New Roman" w:hAnsi="Times New Roman"/>
          <w:b/>
          <w:sz w:val="24"/>
        </w:rPr>
        <w:t xml:space="preserve">индекс: _______________, Республика (Область) </w:t>
      </w:r>
      <w:r w:rsidR="0089122E" w:rsidRPr="00DB0302">
        <w:rPr>
          <w:rFonts w:ascii="Times New Roman" w:hAnsi="Times New Roman"/>
          <w:b/>
          <w:sz w:val="24"/>
        </w:rPr>
        <w:t>______________</w:t>
      </w:r>
      <w:r w:rsidR="00115994" w:rsidRPr="00DB0302">
        <w:rPr>
          <w:rFonts w:ascii="Times New Roman" w:hAnsi="Times New Roman"/>
          <w:b/>
          <w:sz w:val="24"/>
        </w:rPr>
        <w:t>___________</w:t>
      </w:r>
      <w:r w:rsidRPr="00DB0302">
        <w:rPr>
          <w:rFonts w:ascii="Times New Roman" w:hAnsi="Times New Roman"/>
          <w:b/>
          <w:sz w:val="24"/>
        </w:rPr>
        <w:t>_</w:t>
      </w:r>
      <w:r w:rsidR="00115994" w:rsidRPr="00DB0302">
        <w:rPr>
          <w:rFonts w:ascii="Times New Roman" w:hAnsi="Times New Roman"/>
          <w:b/>
          <w:sz w:val="24"/>
        </w:rPr>
        <w:t>_____,  населенный пункт (город, деревня, поселок городского типа</w:t>
      </w:r>
      <w:r w:rsidR="00404977" w:rsidRPr="00DB0302">
        <w:rPr>
          <w:rFonts w:ascii="Times New Roman" w:hAnsi="Times New Roman"/>
          <w:b/>
          <w:sz w:val="24"/>
        </w:rPr>
        <w:t xml:space="preserve"> и т.п</w:t>
      </w:r>
      <w:proofErr w:type="gramStart"/>
      <w:r w:rsidR="00404977" w:rsidRPr="00DB0302">
        <w:rPr>
          <w:rFonts w:ascii="Times New Roman" w:hAnsi="Times New Roman"/>
          <w:b/>
          <w:sz w:val="24"/>
        </w:rPr>
        <w:t>.</w:t>
      </w:r>
      <w:r w:rsidR="00115994" w:rsidRPr="00DB0302">
        <w:rPr>
          <w:rFonts w:ascii="Times New Roman" w:hAnsi="Times New Roman"/>
          <w:b/>
          <w:sz w:val="24"/>
        </w:rPr>
        <w:t xml:space="preserve">) </w:t>
      </w:r>
      <w:r w:rsidR="0089122E" w:rsidRPr="00DB0302">
        <w:rPr>
          <w:rFonts w:ascii="Times New Roman" w:hAnsi="Times New Roman"/>
          <w:b/>
          <w:sz w:val="24"/>
        </w:rPr>
        <w:t>___</w:t>
      </w:r>
      <w:r w:rsidR="00115994" w:rsidRPr="00DB0302">
        <w:rPr>
          <w:rFonts w:ascii="Times New Roman" w:hAnsi="Times New Roman"/>
          <w:b/>
          <w:sz w:val="24"/>
        </w:rPr>
        <w:t>___________</w:t>
      </w:r>
      <w:proofErr w:type="gramEnd"/>
    </w:p>
    <w:p w:rsidR="00463B5A" w:rsidRPr="00DB0302" w:rsidRDefault="0089122E" w:rsidP="00886C97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</w:rPr>
      </w:pPr>
      <w:r w:rsidRPr="00DB0302">
        <w:rPr>
          <w:rFonts w:ascii="Times New Roman" w:hAnsi="Times New Roman"/>
          <w:b/>
          <w:sz w:val="24"/>
        </w:rPr>
        <w:t>___________</w:t>
      </w:r>
      <w:r w:rsidR="00115994" w:rsidRPr="00DB0302">
        <w:rPr>
          <w:rFonts w:ascii="Times New Roman" w:hAnsi="Times New Roman"/>
          <w:b/>
          <w:sz w:val="24"/>
        </w:rPr>
        <w:t>________________________, улица (проспект) _________________</w:t>
      </w:r>
      <w:r w:rsidR="005C14AB" w:rsidRPr="00DB0302">
        <w:rPr>
          <w:rFonts w:ascii="Times New Roman" w:hAnsi="Times New Roman"/>
          <w:b/>
          <w:sz w:val="24"/>
        </w:rPr>
        <w:t>_</w:t>
      </w:r>
      <w:r w:rsidR="00115994" w:rsidRPr="00DB0302">
        <w:rPr>
          <w:rFonts w:ascii="Times New Roman" w:hAnsi="Times New Roman"/>
          <w:b/>
          <w:sz w:val="24"/>
        </w:rPr>
        <w:t>_____,  дом ____________, корпус (</w:t>
      </w:r>
      <w:r w:rsidR="005E2EA2" w:rsidRPr="00DB0302">
        <w:rPr>
          <w:rFonts w:ascii="Times New Roman" w:hAnsi="Times New Roman"/>
          <w:b/>
          <w:sz w:val="24"/>
        </w:rPr>
        <w:t>строение</w:t>
      </w:r>
      <w:r w:rsidR="00115994" w:rsidRPr="00DB0302">
        <w:rPr>
          <w:rFonts w:ascii="Times New Roman" w:hAnsi="Times New Roman"/>
          <w:b/>
          <w:sz w:val="24"/>
        </w:rPr>
        <w:t>) ____________________, квартира _____</w:t>
      </w:r>
      <w:r w:rsidR="005E2EA2" w:rsidRPr="00DB0302">
        <w:rPr>
          <w:rFonts w:ascii="Times New Roman" w:hAnsi="Times New Roman"/>
          <w:b/>
          <w:sz w:val="24"/>
        </w:rPr>
        <w:t>_</w:t>
      </w:r>
      <w:r w:rsidR="005C14AB" w:rsidRPr="00DB0302">
        <w:rPr>
          <w:rFonts w:ascii="Times New Roman" w:hAnsi="Times New Roman"/>
          <w:b/>
          <w:sz w:val="24"/>
        </w:rPr>
        <w:t>_</w:t>
      </w:r>
      <w:r w:rsidR="005E2EA2" w:rsidRPr="00DB0302">
        <w:rPr>
          <w:rFonts w:ascii="Times New Roman" w:hAnsi="Times New Roman"/>
          <w:b/>
          <w:sz w:val="24"/>
        </w:rPr>
        <w:t>_</w:t>
      </w:r>
      <w:r w:rsidRPr="00DB0302">
        <w:rPr>
          <w:rFonts w:ascii="Times New Roman" w:hAnsi="Times New Roman"/>
          <w:b/>
          <w:sz w:val="24"/>
        </w:rPr>
        <w:t>___</w:t>
      </w:r>
      <w:r w:rsidR="00115994" w:rsidRPr="00DB0302">
        <w:rPr>
          <w:rFonts w:ascii="Times New Roman" w:hAnsi="Times New Roman"/>
          <w:b/>
          <w:sz w:val="24"/>
        </w:rPr>
        <w:t xml:space="preserve">,  дополнительная информация </w:t>
      </w:r>
      <w:r w:rsidRPr="00DB0302">
        <w:rPr>
          <w:rFonts w:ascii="Times New Roman" w:hAnsi="Times New Roman"/>
          <w:b/>
          <w:sz w:val="24"/>
        </w:rPr>
        <w:t>_</w:t>
      </w:r>
      <w:r w:rsidR="00115994" w:rsidRPr="00DB0302">
        <w:rPr>
          <w:rFonts w:ascii="Times New Roman" w:hAnsi="Times New Roman"/>
          <w:b/>
          <w:sz w:val="24"/>
        </w:rPr>
        <w:t>___________________________________________</w:t>
      </w:r>
      <w:r w:rsidR="005C14AB" w:rsidRPr="00DB0302">
        <w:rPr>
          <w:rFonts w:ascii="Times New Roman" w:hAnsi="Times New Roman"/>
          <w:b/>
          <w:sz w:val="24"/>
        </w:rPr>
        <w:t>__</w:t>
      </w:r>
      <w:r w:rsidR="00115994" w:rsidRPr="00DB0302">
        <w:rPr>
          <w:rFonts w:ascii="Times New Roman" w:hAnsi="Times New Roman"/>
          <w:b/>
          <w:sz w:val="24"/>
        </w:rPr>
        <w:t>__</w:t>
      </w:r>
      <w:r w:rsidRPr="00DB0302">
        <w:rPr>
          <w:rFonts w:ascii="Times New Roman" w:hAnsi="Times New Roman"/>
          <w:b/>
          <w:sz w:val="24"/>
        </w:rPr>
        <w:t xml:space="preserve"> _______________________________________________________________________</w:t>
      </w:r>
      <w:r w:rsidR="005C14AB" w:rsidRPr="00DB0302">
        <w:rPr>
          <w:rFonts w:ascii="Times New Roman" w:hAnsi="Times New Roman"/>
          <w:b/>
          <w:sz w:val="24"/>
        </w:rPr>
        <w:t>_</w:t>
      </w:r>
      <w:r w:rsidRPr="00DB0302">
        <w:rPr>
          <w:rFonts w:ascii="Times New Roman" w:hAnsi="Times New Roman"/>
          <w:b/>
          <w:sz w:val="24"/>
        </w:rPr>
        <w:t>___</w:t>
      </w:r>
      <w:r w:rsidR="00115994" w:rsidRPr="00DB0302">
        <w:rPr>
          <w:rFonts w:ascii="Times New Roman" w:hAnsi="Times New Roman"/>
          <w:b/>
          <w:sz w:val="24"/>
        </w:rPr>
        <w:t xml:space="preserve">. </w:t>
      </w:r>
    </w:p>
    <w:p w:rsidR="004A2820" w:rsidRPr="00DB0302" w:rsidRDefault="005C14AB" w:rsidP="00886C97">
      <w:pPr>
        <w:pStyle w:val="ConsNormal"/>
        <w:widowControl/>
        <w:ind w:left="567" w:right="0" w:hanging="567"/>
        <w:rPr>
          <w:rFonts w:ascii="Times New Roman" w:hAnsi="Times New Roman"/>
          <w:b/>
          <w:sz w:val="24"/>
        </w:rPr>
      </w:pPr>
      <w:r w:rsidRPr="00DB0302">
        <w:rPr>
          <w:rFonts w:ascii="Times New Roman" w:hAnsi="Times New Roman"/>
          <w:b/>
          <w:sz w:val="24"/>
        </w:rPr>
        <w:t>2.2.    Сведения о регистрации по месту пребывания</w:t>
      </w:r>
      <w:r w:rsidR="004A2820" w:rsidRPr="00DB0302">
        <w:rPr>
          <w:rFonts w:ascii="Times New Roman" w:hAnsi="Times New Roman"/>
          <w:b/>
          <w:sz w:val="24"/>
        </w:rPr>
        <w:t xml:space="preserve">: Страна: ________________________, индекс: _______________, </w:t>
      </w:r>
      <w:proofErr w:type="gramStart"/>
      <w:r w:rsidR="004A2820" w:rsidRPr="00DB0302">
        <w:rPr>
          <w:rFonts w:ascii="Times New Roman" w:hAnsi="Times New Roman"/>
          <w:b/>
          <w:sz w:val="24"/>
        </w:rPr>
        <w:t>Республика (Область) __________________</w:t>
      </w:r>
      <w:r w:rsidR="0089122E" w:rsidRPr="00DB0302">
        <w:rPr>
          <w:rFonts w:ascii="Times New Roman" w:hAnsi="Times New Roman"/>
          <w:b/>
          <w:sz w:val="24"/>
        </w:rPr>
        <w:t>_____</w:t>
      </w:r>
      <w:r w:rsidR="004A2820" w:rsidRPr="00DB0302">
        <w:rPr>
          <w:rFonts w:ascii="Times New Roman" w:hAnsi="Times New Roman"/>
          <w:b/>
          <w:sz w:val="24"/>
        </w:rPr>
        <w:t>____</w:t>
      </w:r>
      <w:r w:rsidRPr="00DB0302">
        <w:rPr>
          <w:rFonts w:ascii="Times New Roman" w:hAnsi="Times New Roman"/>
          <w:b/>
          <w:sz w:val="24"/>
        </w:rPr>
        <w:t>_</w:t>
      </w:r>
      <w:r w:rsidR="004A2820" w:rsidRPr="00DB0302">
        <w:rPr>
          <w:rFonts w:ascii="Times New Roman" w:hAnsi="Times New Roman"/>
          <w:b/>
          <w:sz w:val="24"/>
        </w:rPr>
        <w:t>___,  населенный пункт (город, деревня, поселок городского типа</w:t>
      </w:r>
      <w:r w:rsidR="00404977" w:rsidRPr="00DB0302">
        <w:rPr>
          <w:rFonts w:ascii="Times New Roman" w:hAnsi="Times New Roman"/>
          <w:b/>
          <w:sz w:val="24"/>
        </w:rPr>
        <w:t xml:space="preserve"> и т.п.</w:t>
      </w:r>
      <w:r w:rsidR="004A2820" w:rsidRPr="00DB0302">
        <w:rPr>
          <w:rFonts w:ascii="Times New Roman" w:hAnsi="Times New Roman"/>
          <w:b/>
          <w:sz w:val="24"/>
        </w:rPr>
        <w:t>)</w:t>
      </w:r>
      <w:r w:rsidR="0089122E" w:rsidRPr="00DB0302">
        <w:rPr>
          <w:rFonts w:ascii="Times New Roman" w:hAnsi="Times New Roman"/>
          <w:b/>
          <w:sz w:val="24"/>
        </w:rPr>
        <w:t>_________</w:t>
      </w:r>
      <w:r w:rsidRPr="00DB0302">
        <w:rPr>
          <w:rFonts w:ascii="Times New Roman" w:hAnsi="Times New Roman"/>
          <w:b/>
          <w:sz w:val="24"/>
        </w:rPr>
        <w:t>_</w:t>
      </w:r>
      <w:r w:rsidR="0089122E" w:rsidRPr="00DB0302">
        <w:rPr>
          <w:rFonts w:ascii="Times New Roman" w:hAnsi="Times New Roman"/>
          <w:b/>
          <w:sz w:val="24"/>
        </w:rPr>
        <w:t>_____</w:t>
      </w:r>
      <w:r w:rsidR="004A2820" w:rsidRPr="00DB0302">
        <w:rPr>
          <w:rFonts w:ascii="Times New Roman" w:hAnsi="Times New Roman"/>
          <w:b/>
          <w:sz w:val="24"/>
        </w:rPr>
        <w:t xml:space="preserve"> ________________________ ____________, улица (проспект) ________________</w:t>
      </w:r>
      <w:r w:rsidRPr="00DB0302">
        <w:rPr>
          <w:rFonts w:ascii="Times New Roman" w:hAnsi="Times New Roman"/>
          <w:b/>
          <w:sz w:val="24"/>
        </w:rPr>
        <w:t>__</w:t>
      </w:r>
      <w:r w:rsidR="004A2820" w:rsidRPr="00DB0302">
        <w:rPr>
          <w:rFonts w:ascii="Times New Roman" w:hAnsi="Times New Roman"/>
          <w:b/>
          <w:sz w:val="24"/>
        </w:rPr>
        <w:t>___,  дом ____________, корпус (строение) ____________________, квартира ______</w:t>
      </w:r>
      <w:r w:rsidRPr="00DB0302">
        <w:rPr>
          <w:rFonts w:ascii="Times New Roman" w:hAnsi="Times New Roman"/>
          <w:b/>
          <w:sz w:val="24"/>
        </w:rPr>
        <w:t>_</w:t>
      </w:r>
      <w:r w:rsidR="004A2820" w:rsidRPr="00DB0302">
        <w:rPr>
          <w:rFonts w:ascii="Times New Roman" w:hAnsi="Times New Roman"/>
          <w:b/>
          <w:sz w:val="24"/>
        </w:rPr>
        <w:t>____,  дополнительная информация __________________________________________</w:t>
      </w:r>
      <w:r w:rsidRPr="00DB0302">
        <w:rPr>
          <w:rFonts w:ascii="Times New Roman" w:hAnsi="Times New Roman"/>
          <w:b/>
          <w:sz w:val="24"/>
        </w:rPr>
        <w:t>__</w:t>
      </w:r>
      <w:r w:rsidR="004A2820" w:rsidRPr="00DB0302">
        <w:rPr>
          <w:rFonts w:ascii="Times New Roman" w:hAnsi="Times New Roman"/>
          <w:b/>
          <w:sz w:val="24"/>
        </w:rPr>
        <w:t>____.</w:t>
      </w:r>
      <w:proofErr w:type="gramEnd"/>
    </w:p>
    <w:p w:rsidR="00001125" w:rsidRPr="00DB0302" w:rsidRDefault="009B67D2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proofErr w:type="gramStart"/>
      <w:r w:rsidRPr="00DB0302">
        <w:rPr>
          <w:rFonts w:ascii="Times New Roman" w:hAnsi="Times New Roman"/>
          <w:b/>
          <w:sz w:val="24"/>
        </w:rPr>
        <w:t xml:space="preserve">Наименование присоединяемых </w:t>
      </w:r>
      <w:proofErr w:type="spellStart"/>
      <w:r w:rsidRPr="00DB0302">
        <w:rPr>
          <w:rFonts w:ascii="Times New Roman" w:hAnsi="Times New Roman"/>
          <w:b/>
          <w:sz w:val="24"/>
        </w:rPr>
        <w:t>энергопринимающих</w:t>
      </w:r>
      <w:proofErr w:type="spellEnd"/>
      <w:r w:rsidRPr="00DB0302">
        <w:rPr>
          <w:rFonts w:ascii="Times New Roman" w:hAnsi="Times New Roman"/>
          <w:b/>
          <w:sz w:val="24"/>
        </w:rPr>
        <w:t xml:space="preserve"> устройств</w:t>
      </w:r>
      <w:r w:rsidR="00115994" w:rsidRPr="00DB0302">
        <w:rPr>
          <w:rFonts w:ascii="Times New Roman" w:hAnsi="Times New Roman"/>
          <w:b/>
          <w:sz w:val="24"/>
        </w:rPr>
        <w:t xml:space="preserve"> </w:t>
      </w:r>
      <w:r w:rsidR="00001125" w:rsidRPr="00DB0302">
        <w:rPr>
          <w:rFonts w:ascii="Times New Roman" w:hAnsi="Times New Roman"/>
          <w:b/>
          <w:sz w:val="24"/>
        </w:rPr>
        <w:t xml:space="preserve">(например: </w:t>
      </w:r>
      <w:r w:rsidR="00C35F3A" w:rsidRPr="00DB0302">
        <w:rPr>
          <w:rFonts w:ascii="Times New Roman" w:hAnsi="Times New Roman"/>
          <w:b/>
          <w:sz w:val="24"/>
        </w:rPr>
        <w:t>щит учета</w:t>
      </w:r>
      <w:r w:rsidR="00436CEE" w:rsidRPr="00DB0302">
        <w:rPr>
          <w:rFonts w:ascii="Times New Roman" w:hAnsi="Times New Roman"/>
          <w:b/>
          <w:sz w:val="24"/>
        </w:rPr>
        <w:t xml:space="preserve">, </w:t>
      </w:r>
      <w:r w:rsidR="00336D80" w:rsidRPr="00DB0302">
        <w:rPr>
          <w:rFonts w:ascii="Times New Roman" w:hAnsi="Times New Roman"/>
          <w:b/>
          <w:sz w:val="24"/>
        </w:rPr>
        <w:t xml:space="preserve">вводное устройство, щит освещения, щит силовой, </w:t>
      </w:r>
      <w:r w:rsidR="00436CEE" w:rsidRPr="00DB0302">
        <w:rPr>
          <w:rFonts w:ascii="Times New Roman" w:hAnsi="Times New Roman"/>
          <w:b/>
          <w:sz w:val="24"/>
        </w:rPr>
        <w:t>распределительное устройство</w:t>
      </w:r>
      <w:r w:rsidR="00001125" w:rsidRPr="00DB0302">
        <w:rPr>
          <w:rFonts w:ascii="Times New Roman" w:hAnsi="Times New Roman"/>
          <w:b/>
          <w:sz w:val="24"/>
        </w:rPr>
        <w:t xml:space="preserve"> и т.д.):_______________________________</w:t>
      </w:r>
      <w:r w:rsidR="00436CEE" w:rsidRPr="00DB0302">
        <w:rPr>
          <w:rFonts w:ascii="Times New Roman" w:hAnsi="Times New Roman"/>
          <w:b/>
          <w:sz w:val="24"/>
        </w:rPr>
        <w:t xml:space="preserve"> </w:t>
      </w:r>
      <w:r w:rsidR="00D573C9" w:rsidRPr="00DB0302">
        <w:rPr>
          <w:rFonts w:ascii="Times New Roman" w:hAnsi="Times New Roman"/>
          <w:b/>
          <w:sz w:val="24"/>
        </w:rPr>
        <w:t>для</w:t>
      </w:r>
      <w:r w:rsidR="00001125" w:rsidRPr="00DB0302">
        <w:rPr>
          <w:rFonts w:ascii="Times New Roman" w:hAnsi="Times New Roman"/>
          <w:b/>
          <w:sz w:val="24"/>
        </w:rPr>
        <w:t xml:space="preserve"> </w:t>
      </w:r>
      <w:r w:rsidR="007C1116" w:rsidRPr="00DB0302">
        <w:rPr>
          <w:rFonts w:ascii="Times New Roman" w:hAnsi="Times New Roman"/>
          <w:b/>
          <w:sz w:val="24"/>
        </w:rPr>
        <w:t>электроснабжения</w:t>
      </w:r>
      <w:r w:rsidR="00001125" w:rsidRPr="00DB0302">
        <w:rPr>
          <w:rFonts w:ascii="Times New Roman" w:hAnsi="Times New Roman"/>
          <w:b/>
          <w:sz w:val="24"/>
        </w:rPr>
        <w:t xml:space="preserve"> (например: жилой дом, гараж и т.д.) _____</w:t>
      </w:r>
      <w:r w:rsidR="007C1116" w:rsidRPr="00DB0302">
        <w:rPr>
          <w:rFonts w:ascii="Times New Roman" w:hAnsi="Times New Roman"/>
          <w:b/>
          <w:sz w:val="24"/>
        </w:rPr>
        <w:t>_____________</w:t>
      </w:r>
      <w:r w:rsidR="00001125" w:rsidRPr="00DB0302">
        <w:rPr>
          <w:rFonts w:ascii="Times New Roman" w:hAnsi="Times New Roman"/>
          <w:b/>
          <w:sz w:val="24"/>
        </w:rPr>
        <w:t>____________</w:t>
      </w:r>
      <w:r w:rsidR="0089122E" w:rsidRPr="00DB0302">
        <w:rPr>
          <w:rFonts w:ascii="Times New Roman" w:hAnsi="Times New Roman"/>
          <w:b/>
          <w:sz w:val="24"/>
        </w:rPr>
        <w:t>______________________</w:t>
      </w:r>
      <w:r w:rsidR="00001125" w:rsidRPr="00DB0302">
        <w:rPr>
          <w:rFonts w:ascii="Times New Roman" w:hAnsi="Times New Roman"/>
          <w:b/>
          <w:sz w:val="24"/>
        </w:rPr>
        <w:t>_</w:t>
      </w:r>
      <w:r w:rsidR="00D573C9" w:rsidRPr="00DB0302">
        <w:rPr>
          <w:rFonts w:ascii="Times New Roman" w:hAnsi="Times New Roman"/>
          <w:b/>
          <w:sz w:val="24"/>
        </w:rPr>
        <w:t>____</w:t>
      </w:r>
      <w:r w:rsidR="004A2820" w:rsidRPr="00DB0302">
        <w:rPr>
          <w:rFonts w:ascii="Times New Roman" w:hAnsi="Times New Roman"/>
          <w:b/>
          <w:sz w:val="24"/>
        </w:rPr>
        <w:t>_______</w:t>
      </w:r>
      <w:r w:rsidR="00D573C9" w:rsidRPr="00DB0302">
        <w:rPr>
          <w:rFonts w:ascii="Times New Roman" w:hAnsi="Times New Roman"/>
          <w:b/>
          <w:sz w:val="24"/>
        </w:rPr>
        <w:t>_______</w:t>
      </w:r>
      <w:r w:rsidR="00001125" w:rsidRPr="00DB0302">
        <w:rPr>
          <w:rFonts w:ascii="Times New Roman" w:hAnsi="Times New Roman"/>
          <w:b/>
          <w:sz w:val="24"/>
        </w:rPr>
        <w:t>____</w:t>
      </w:r>
      <w:r w:rsidR="00161F65">
        <w:rPr>
          <w:rFonts w:ascii="Times New Roman" w:hAnsi="Times New Roman"/>
          <w:b/>
          <w:sz w:val="24"/>
        </w:rPr>
        <w:t>.</w:t>
      </w:r>
      <w:proofErr w:type="gramEnd"/>
    </w:p>
    <w:p w:rsidR="009B67D2" w:rsidRPr="00DB0302" w:rsidRDefault="000332DD" w:rsidP="00DB6445">
      <w:pPr>
        <w:pStyle w:val="ConsNormal"/>
        <w:widowControl/>
        <w:numPr>
          <w:ilvl w:val="0"/>
          <w:numId w:val="5"/>
        </w:numPr>
        <w:tabs>
          <w:tab w:val="clear" w:pos="1080"/>
          <w:tab w:val="left" w:pos="567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DB0302">
        <w:rPr>
          <w:rFonts w:ascii="Times New Roman" w:hAnsi="Times New Roman"/>
          <w:b/>
          <w:sz w:val="24"/>
          <w:szCs w:val="24"/>
        </w:rPr>
        <w:t>Место нахождения (адрес) объекта (</w:t>
      </w:r>
      <w:proofErr w:type="spellStart"/>
      <w:r w:rsidRPr="00DB0302">
        <w:rPr>
          <w:rFonts w:ascii="Times New Roman" w:hAnsi="Times New Roman"/>
          <w:b/>
          <w:sz w:val="24"/>
          <w:szCs w:val="24"/>
          <w:u w:val="single"/>
        </w:rPr>
        <w:t>энергопринимающего</w:t>
      </w:r>
      <w:proofErr w:type="spellEnd"/>
      <w:r w:rsidRPr="00DB0302">
        <w:rPr>
          <w:rFonts w:ascii="Times New Roman" w:hAnsi="Times New Roman"/>
          <w:b/>
          <w:sz w:val="24"/>
          <w:szCs w:val="24"/>
          <w:u w:val="single"/>
        </w:rPr>
        <w:t xml:space="preserve"> устройства</w:t>
      </w:r>
      <w:r w:rsidRPr="00DB0302">
        <w:rPr>
          <w:rFonts w:ascii="Times New Roman" w:hAnsi="Times New Roman"/>
          <w:b/>
          <w:sz w:val="24"/>
          <w:szCs w:val="24"/>
        </w:rPr>
        <w:t>)</w:t>
      </w:r>
      <w:r w:rsidR="00DB6445" w:rsidRPr="00DB0302">
        <w:rPr>
          <w:rFonts w:ascii="Times New Roman" w:hAnsi="Times New Roman"/>
          <w:b/>
          <w:sz w:val="24"/>
          <w:szCs w:val="24"/>
        </w:rPr>
        <w:t>, который необходимо присоединить</w:t>
      </w:r>
      <w:r w:rsidR="00115994" w:rsidRPr="00DB0302">
        <w:rPr>
          <w:rFonts w:ascii="Times New Roman" w:hAnsi="Times New Roman"/>
          <w:b/>
          <w:sz w:val="24"/>
        </w:rPr>
        <w:t xml:space="preserve">: </w:t>
      </w:r>
      <w:r w:rsidR="009B67D2" w:rsidRPr="00DB0302">
        <w:rPr>
          <w:rFonts w:ascii="Times New Roman" w:hAnsi="Times New Roman"/>
          <w:b/>
          <w:sz w:val="24"/>
        </w:rPr>
        <w:t>_________________________________________</w:t>
      </w:r>
      <w:r w:rsidR="00DB6445" w:rsidRPr="00DB0302">
        <w:rPr>
          <w:rFonts w:ascii="Times New Roman" w:hAnsi="Times New Roman"/>
          <w:b/>
          <w:sz w:val="24"/>
        </w:rPr>
        <w:t>.</w:t>
      </w:r>
      <w:r w:rsidR="009B67D2" w:rsidRPr="00DB0302">
        <w:rPr>
          <w:rFonts w:ascii="Times New Roman" w:hAnsi="Times New Roman"/>
          <w:b/>
          <w:sz w:val="24"/>
          <w:u w:val="single"/>
        </w:rPr>
        <w:t xml:space="preserve"> </w:t>
      </w:r>
      <w:r w:rsidR="009B67D2" w:rsidRPr="00DB0302">
        <w:rPr>
          <w:rFonts w:ascii="Times New Roman" w:hAnsi="Times New Roman"/>
          <w:b/>
          <w:sz w:val="24"/>
        </w:rPr>
        <w:t xml:space="preserve"> </w:t>
      </w:r>
      <w:r w:rsidR="009B67D2" w:rsidRPr="00DB0302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</w:t>
      </w:r>
    </w:p>
    <w:p w:rsidR="00AC6FA0" w:rsidRPr="00DB0302" w:rsidRDefault="00AC6FA0" w:rsidP="00AC6FA0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sz w:val="24"/>
          <w:szCs w:val="24"/>
        </w:rPr>
      </w:pPr>
      <w:r w:rsidRPr="00DB0302">
        <w:rPr>
          <w:rFonts w:ascii="Times New Roman" w:hAnsi="Times New Roman"/>
          <w:b/>
          <w:sz w:val="24"/>
          <w:szCs w:val="24"/>
        </w:rPr>
        <w:t xml:space="preserve">Запрашиваемая максимальная мощность </w:t>
      </w:r>
      <w:r w:rsidRPr="00DB0302">
        <w:rPr>
          <w:rFonts w:ascii="Times New Roman" w:hAnsi="Times New Roman"/>
          <w:b/>
          <w:bCs/>
          <w:sz w:val="24"/>
          <w:szCs w:val="24"/>
        </w:rPr>
        <w:t>присоединяемых</w:t>
      </w:r>
      <w:r w:rsidRPr="00DB03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0302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DB0302">
        <w:rPr>
          <w:rFonts w:ascii="Times New Roman" w:hAnsi="Times New Roman"/>
          <w:b/>
          <w:sz w:val="24"/>
          <w:szCs w:val="24"/>
        </w:rPr>
        <w:t xml:space="preserve">   устрой</w:t>
      </w:r>
      <w:proofErr w:type="gramStart"/>
      <w:r w:rsidRPr="00DB0302">
        <w:rPr>
          <w:rFonts w:ascii="Times New Roman" w:hAnsi="Times New Roman"/>
          <w:b/>
          <w:sz w:val="24"/>
          <w:szCs w:val="24"/>
        </w:rPr>
        <w:t>ств ___________ кВт</w:t>
      </w:r>
      <w:proofErr w:type="gramEnd"/>
      <w:r w:rsidRPr="00DB0302">
        <w:rPr>
          <w:rFonts w:ascii="Times New Roman" w:hAnsi="Times New Roman"/>
          <w:b/>
          <w:sz w:val="24"/>
          <w:szCs w:val="24"/>
        </w:rPr>
        <w:t>.</w:t>
      </w:r>
    </w:p>
    <w:p w:rsidR="00AC6FA0" w:rsidRPr="00DB0302" w:rsidRDefault="00AC6FA0" w:rsidP="00AC6FA0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B0302">
        <w:rPr>
          <w:rFonts w:ascii="Times New Roman" w:hAnsi="Times New Roman"/>
          <w:b/>
          <w:sz w:val="24"/>
          <w:szCs w:val="24"/>
        </w:rPr>
        <w:t>М</w:t>
      </w:r>
      <w:r w:rsidRPr="00DB0302">
        <w:rPr>
          <w:rFonts w:ascii="Times New Roman" w:hAnsi="Times New Roman"/>
          <w:b/>
          <w:bCs/>
          <w:sz w:val="24"/>
          <w:szCs w:val="24"/>
        </w:rPr>
        <w:t xml:space="preserve">аксимальная мощность ранее присоединенных </w:t>
      </w:r>
      <w:proofErr w:type="spellStart"/>
      <w:r w:rsidRPr="00DB0302">
        <w:rPr>
          <w:rFonts w:ascii="Times New Roman" w:hAnsi="Times New Roman"/>
          <w:b/>
          <w:bCs/>
          <w:sz w:val="24"/>
          <w:szCs w:val="24"/>
        </w:rPr>
        <w:t>энергопринимающих</w:t>
      </w:r>
      <w:proofErr w:type="spellEnd"/>
      <w:r w:rsidRPr="00DB0302">
        <w:rPr>
          <w:rFonts w:ascii="Times New Roman" w:hAnsi="Times New Roman"/>
          <w:b/>
          <w:bCs/>
          <w:sz w:val="24"/>
          <w:szCs w:val="24"/>
        </w:rPr>
        <w:t xml:space="preserve"> устрой</w:t>
      </w:r>
      <w:proofErr w:type="gramStart"/>
      <w:r w:rsidRPr="00DB0302">
        <w:rPr>
          <w:rFonts w:ascii="Times New Roman" w:hAnsi="Times New Roman"/>
          <w:b/>
          <w:bCs/>
          <w:sz w:val="24"/>
          <w:szCs w:val="24"/>
        </w:rPr>
        <w:t>ств ___________ кВт</w:t>
      </w:r>
      <w:proofErr w:type="gramEnd"/>
      <w:r w:rsidRPr="00DB0302">
        <w:rPr>
          <w:rFonts w:ascii="Times New Roman" w:hAnsi="Times New Roman"/>
          <w:b/>
          <w:bCs/>
          <w:sz w:val="24"/>
          <w:szCs w:val="24"/>
        </w:rPr>
        <w:t>.</w:t>
      </w:r>
      <w:r w:rsidR="00DC189D" w:rsidRPr="00DB0302">
        <w:t xml:space="preserve"> </w:t>
      </w:r>
      <w:r w:rsidR="00DC189D" w:rsidRPr="00DB0302">
        <w:rPr>
          <w:rStyle w:val="a7"/>
        </w:rPr>
        <w:footnoteReference w:id="3"/>
      </w:r>
    </w:p>
    <w:p w:rsidR="00AC6FA0" w:rsidRPr="00DB0302" w:rsidRDefault="00336D80" w:rsidP="00AC6FA0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B0302">
        <w:rPr>
          <w:rFonts w:ascii="Times New Roman" w:hAnsi="Times New Roman"/>
          <w:b/>
          <w:sz w:val="24"/>
          <w:szCs w:val="24"/>
        </w:rPr>
        <w:lastRenderedPageBreak/>
        <w:t>Суммарная максимальная мощность (сумма п. 5 + п.6)</w:t>
      </w:r>
      <w:r w:rsidR="00AC6FA0" w:rsidRPr="00DB0302">
        <w:rPr>
          <w:rFonts w:ascii="Times New Roman" w:hAnsi="Times New Roman"/>
          <w:b/>
          <w:bCs/>
          <w:sz w:val="24"/>
          <w:szCs w:val="24"/>
        </w:rPr>
        <w:t xml:space="preserve"> ___________ кВт. </w:t>
      </w:r>
      <w:r w:rsidR="00DC189D" w:rsidRPr="00DB0302">
        <w:rPr>
          <w:rStyle w:val="a7"/>
        </w:rPr>
        <w:footnoteReference w:id="4"/>
      </w:r>
    </w:p>
    <w:p w:rsidR="009B67D2" w:rsidRPr="00DB0302" w:rsidRDefault="009B67D2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jc w:val="both"/>
        <w:rPr>
          <w:rFonts w:ascii="Times New Roman" w:hAnsi="Times New Roman"/>
          <w:bCs/>
          <w:sz w:val="24"/>
          <w:u w:val="single"/>
        </w:rPr>
      </w:pPr>
      <w:r w:rsidRPr="00DB0302">
        <w:rPr>
          <w:rFonts w:ascii="Times New Roman" w:hAnsi="Times New Roman"/>
          <w:b/>
          <w:bCs/>
          <w:sz w:val="24"/>
        </w:rPr>
        <w:t>Сроки проектирования</w:t>
      </w:r>
      <w:r w:rsidR="00094A23" w:rsidRPr="00DB0302">
        <w:rPr>
          <w:rStyle w:val="a7"/>
          <w:rFonts w:ascii="Times New Roman" w:hAnsi="Times New Roman"/>
        </w:rPr>
        <w:footnoteReference w:id="5"/>
      </w:r>
      <w:r w:rsidR="00094A23" w:rsidRPr="00DB0302">
        <w:rPr>
          <w:rFonts w:ascii="Times New Roman" w:hAnsi="Times New Roman"/>
          <w:b/>
          <w:bCs/>
          <w:sz w:val="24"/>
        </w:rPr>
        <w:t xml:space="preserve"> </w:t>
      </w:r>
      <w:r w:rsidRPr="00DB0302">
        <w:rPr>
          <w:rFonts w:ascii="Times New Roman" w:hAnsi="Times New Roman"/>
          <w:b/>
          <w:bCs/>
          <w:sz w:val="24"/>
        </w:rPr>
        <w:t>и поэтапного в</w:t>
      </w:r>
      <w:r w:rsidR="000332DD" w:rsidRPr="00DB0302">
        <w:rPr>
          <w:rFonts w:ascii="Times New Roman" w:hAnsi="Times New Roman"/>
          <w:b/>
          <w:bCs/>
          <w:sz w:val="24"/>
        </w:rPr>
        <w:t>в</w:t>
      </w:r>
      <w:r w:rsidRPr="00DB0302">
        <w:rPr>
          <w:rFonts w:ascii="Times New Roman" w:hAnsi="Times New Roman"/>
          <w:b/>
          <w:bCs/>
          <w:sz w:val="24"/>
        </w:rPr>
        <w:t xml:space="preserve">едения в эксплуатацию </w:t>
      </w:r>
      <w:proofErr w:type="spellStart"/>
      <w:r w:rsidRPr="00DB0302">
        <w:rPr>
          <w:rFonts w:ascii="Times New Roman" w:hAnsi="Times New Roman"/>
          <w:b/>
          <w:bCs/>
          <w:sz w:val="24"/>
        </w:rPr>
        <w:t>энергопринимающих</w:t>
      </w:r>
      <w:proofErr w:type="spellEnd"/>
      <w:r w:rsidRPr="00DB0302">
        <w:rPr>
          <w:rFonts w:ascii="Times New Roman" w:hAnsi="Times New Roman"/>
          <w:b/>
          <w:bCs/>
          <w:sz w:val="24"/>
        </w:rPr>
        <w:t xml:space="preserve"> устройств (в том числе по этапам и очередям):</w:t>
      </w:r>
    </w:p>
    <w:p w:rsidR="009B67D2" w:rsidRPr="00DB0302" w:rsidRDefault="009B67D2" w:rsidP="00886C97">
      <w:pPr>
        <w:pStyle w:val="ConsNormal"/>
        <w:widowControl/>
        <w:ind w:left="540" w:right="0" w:firstLine="0"/>
        <w:jc w:val="both"/>
        <w:rPr>
          <w:rFonts w:ascii="Times New Roman" w:hAnsi="Times New Roman"/>
          <w:b/>
          <w:bCs/>
          <w:sz w:val="24"/>
        </w:rPr>
      </w:pPr>
      <w:r w:rsidRPr="00DB0302">
        <w:rPr>
          <w:rFonts w:ascii="Times New Roman" w:hAnsi="Times New Roman"/>
          <w:b/>
          <w:bCs/>
          <w:sz w:val="24"/>
        </w:rPr>
        <w:t>________________________________________________________________________________________________________________________________________________________</w:t>
      </w:r>
    </w:p>
    <w:p w:rsidR="00E47C86" w:rsidRPr="004E3778" w:rsidRDefault="00E47C86" w:rsidP="00E47C86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778">
        <w:rPr>
          <w:rFonts w:ascii="Times New Roman" w:hAnsi="Times New Roman"/>
          <w:b/>
          <w:bCs/>
          <w:sz w:val="24"/>
          <w:szCs w:val="24"/>
        </w:rPr>
        <w:t xml:space="preserve">В случае </w:t>
      </w:r>
      <w:r w:rsidRPr="004E3778">
        <w:rPr>
          <w:rFonts w:ascii="Times New Roman" w:hAnsi="Times New Roman"/>
          <w:b/>
          <w:bCs/>
          <w:sz w:val="24"/>
          <w:szCs w:val="24"/>
          <w:u w:val="single"/>
        </w:rPr>
        <w:t xml:space="preserve">наличия </w:t>
      </w:r>
      <w:r w:rsidRPr="004E3778">
        <w:rPr>
          <w:rFonts w:ascii="Times New Roman" w:hAnsi="Times New Roman"/>
          <w:b/>
          <w:bCs/>
          <w:sz w:val="24"/>
          <w:szCs w:val="24"/>
        </w:rPr>
        <w:t xml:space="preserve">заключенного договора энергоснабжения в отношении </w:t>
      </w:r>
      <w:proofErr w:type="spellStart"/>
      <w:r w:rsidRPr="004E3778">
        <w:rPr>
          <w:rFonts w:ascii="Times New Roman" w:hAnsi="Times New Roman"/>
          <w:b/>
          <w:bCs/>
          <w:sz w:val="24"/>
          <w:szCs w:val="24"/>
        </w:rPr>
        <w:t>энергопринимающих</w:t>
      </w:r>
      <w:proofErr w:type="spellEnd"/>
      <w:r w:rsidRPr="004E3778">
        <w:rPr>
          <w:rFonts w:ascii="Times New Roman" w:hAnsi="Times New Roman"/>
          <w:b/>
          <w:bCs/>
          <w:sz w:val="24"/>
          <w:szCs w:val="24"/>
        </w:rPr>
        <w:t xml:space="preserve"> устройств, технологическое присоединение которых осуществляется, указать реквизиты существующего договора:</w:t>
      </w:r>
    </w:p>
    <w:p w:rsidR="00E47C86" w:rsidRPr="006D54FD" w:rsidRDefault="006D54FD" w:rsidP="00E47C86">
      <w:pPr>
        <w:pStyle w:val="ConsNormal"/>
        <w:widowControl/>
        <w:tabs>
          <w:tab w:val="num" w:pos="567"/>
        </w:tabs>
        <w:ind w:left="567"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D54FD">
        <w:rPr>
          <w:rFonts w:ascii="Times New Roman" w:eastAsia="Calibri" w:hAnsi="Times New Roman"/>
          <w:bCs/>
          <w:sz w:val="24"/>
          <w:szCs w:val="24"/>
        </w:rPr>
        <w:t>- н</w:t>
      </w:r>
      <w:r w:rsidR="00E47C86" w:rsidRPr="006D54FD">
        <w:rPr>
          <w:rFonts w:ascii="Times New Roman" w:eastAsia="Calibri" w:hAnsi="Times New Roman"/>
          <w:bCs/>
          <w:sz w:val="24"/>
          <w:szCs w:val="24"/>
        </w:rPr>
        <w:t>аименование организации - субъекта розничного рынка, с которой заключён договор, обеспечивающий продажу электрической энергии</w:t>
      </w:r>
      <w:r w:rsidR="000A5BE6">
        <w:rPr>
          <w:rFonts w:ascii="Times New Roman" w:eastAsia="Calibri" w:hAnsi="Times New Roman"/>
          <w:bCs/>
          <w:sz w:val="24"/>
          <w:szCs w:val="24"/>
        </w:rPr>
        <w:t xml:space="preserve"> (мощности) на розничном рынке, __________________________________________</w:t>
      </w:r>
      <w:r w:rsidR="00385D97" w:rsidRPr="006D54FD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__________________</w:t>
      </w:r>
      <w:r w:rsidR="00385D97" w:rsidRPr="006D54FD">
        <w:rPr>
          <w:rFonts w:ascii="Times New Roman" w:hAnsi="Times New Roman"/>
          <w:bCs/>
          <w:sz w:val="24"/>
          <w:szCs w:val="24"/>
        </w:rPr>
        <w:t>_________</w:t>
      </w:r>
    </w:p>
    <w:p w:rsidR="00AE4478" w:rsidRPr="006D54FD" w:rsidRDefault="00AE4478" w:rsidP="00E47C86">
      <w:pPr>
        <w:pStyle w:val="ConsNormal"/>
        <w:widowControl/>
        <w:tabs>
          <w:tab w:val="num" w:pos="567"/>
        </w:tabs>
        <w:ind w:left="567"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D54FD">
        <w:rPr>
          <w:rFonts w:ascii="Times New Roman" w:eastAsia="Calibri" w:hAnsi="Times New Roman"/>
          <w:bCs/>
          <w:sz w:val="24"/>
          <w:szCs w:val="24"/>
        </w:rPr>
        <w:t xml:space="preserve"> __________________________________________________________________________</w:t>
      </w:r>
      <w:r w:rsidR="00812832" w:rsidRPr="006D54FD">
        <w:rPr>
          <w:rFonts w:ascii="Times New Roman" w:eastAsia="Calibri" w:hAnsi="Times New Roman"/>
          <w:bCs/>
          <w:sz w:val="24"/>
          <w:szCs w:val="24"/>
        </w:rPr>
        <w:t>;</w:t>
      </w:r>
    </w:p>
    <w:p w:rsidR="00AE4478" w:rsidRPr="006D54FD" w:rsidRDefault="006D54FD" w:rsidP="00E47C86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  <w:bCs/>
        </w:rPr>
      </w:pPr>
      <w:r w:rsidRPr="006D54FD">
        <w:rPr>
          <w:rFonts w:eastAsia="Calibri"/>
          <w:bCs/>
        </w:rPr>
        <w:t xml:space="preserve">- </w:t>
      </w:r>
      <w:r w:rsidR="00AE4478" w:rsidRPr="006D54FD">
        <w:rPr>
          <w:rFonts w:eastAsia="Calibri"/>
          <w:bCs/>
        </w:rPr>
        <w:t>№ договора ___________________ Дата ________________________</w:t>
      </w:r>
      <w:r w:rsidR="00812832" w:rsidRPr="006D54FD">
        <w:rPr>
          <w:rFonts w:eastAsia="Calibri"/>
          <w:bCs/>
        </w:rPr>
        <w:t>.</w:t>
      </w:r>
    </w:p>
    <w:p w:rsidR="00E47C86" w:rsidRPr="004E3778" w:rsidRDefault="00E47C86" w:rsidP="00385D97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</w:rPr>
      </w:pPr>
      <w:r w:rsidRPr="004E3778">
        <w:rPr>
          <w:rFonts w:ascii="Times New Roman" w:hAnsi="Times New Roman"/>
          <w:b/>
          <w:bCs/>
          <w:sz w:val="24"/>
        </w:rPr>
        <w:t xml:space="preserve">В случае </w:t>
      </w:r>
      <w:r w:rsidRPr="004E3778">
        <w:rPr>
          <w:rFonts w:ascii="Times New Roman" w:hAnsi="Times New Roman"/>
          <w:b/>
          <w:bCs/>
          <w:sz w:val="24"/>
          <w:u w:val="single"/>
        </w:rPr>
        <w:t>отсутствия</w:t>
      </w:r>
      <w:r w:rsidRPr="004E3778">
        <w:rPr>
          <w:rFonts w:ascii="Times New Roman" w:hAnsi="Times New Roman"/>
          <w:b/>
          <w:bCs/>
          <w:sz w:val="24"/>
        </w:rPr>
        <w:t xml:space="preserve"> заключенного договора энергоснабжения в отношении </w:t>
      </w:r>
      <w:proofErr w:type="spellStart"/>
      <w:r w:rsidRPr="004E3778">
        <w:rPr>
          <w:rFonts w:ascii="Times New Roman" w:hAnsi="Times New Roman"/>
          <w:b/>
          <w:bCs/>
          <w:sz w:val="24"/>
        </w:rPr>
        <w:t>энергопринимающих</w:t>
      </w:r>
      <w:proofErr w:type="spellEnd"/>
      <w:r w:rsidRPr="004E3778">
        <w:rPr>
          <w:rFonts w:ascii="Times New Roman" w:hAnsi="Times New Roman"/>
          <w:b/>
          <w:bCs/>
          <w:sz w:val="24"/>
        </w:rPr>
        <w:t xml:space="preserve"> устройств, технологическое присоединение которых осуществляется, указать:</w:t>
      </w:r>
    </w:p>
    <w:p w:rsidR="00E47C86" w:rsidRPr="006D54FD" w:rsidRDefault="006D54FD" w:rsidP="00E47C86">
      <w:pPr>
        <w:autoSpaceDE w:val="0"/>
        <w:autoSpaceDN w:val="0"/>
        <w:adjustRightInd w:val="0"/>
        <w:ind w:left="567"/>
        <w:jc w:val="both"/>
        <w:rPr>
          <w:rFonts w:eastAsia="Calibri"/>
          <w:bCs/>
        </w:rPr>
      </w:pPr>
      <w:r w:rsidRPr="006D54FD">
        <w:rPr>
          <w:rFonts w:eastAsia="Calibri"/>
          <w:bCs/>
        </w:rPr>
        <w:t>- н</w:t>
      </w:r>
      <w:r w:rsidR="00E47C86" w:rsidRPr="006D54FD">
        <w:rPr>
          <w:rFonts w:eastAsia="Calibri"/>
          <w:bCs/>
        </w:rPr>
        <w:t>аименование организации - субъекта розничного рынка, с которым заявитель намеревается заключить договор, обеспечивающий продажу электрической энерги</w:t>
      </w:r>
      <w:r w:rsidR="000A5BE6">
        <w:rPr>
          <w:rFonts w:eastAsia="Calibri"/>
          <w:bCs/>
        </w:rPr>
        <w:t>и (мощности) на розничном рынке</w:t>
      </w:r>
      <w:r w:rsidR="00385D97" w:rsidRPr="006D54FD">
        <w:rPr>
          <w:bCs/>
        </w:rPr>
        <w:t>:</w:t>
      </w:r>
    </w:p>
    <w:p w:rsidR="00E47C86" w:rsidRPr="006D54FD" w:rsidRDefault="00E47C86" w:rsidP="00E47C86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6D54FD">
        <w:rPr>
          <w:rFonts w:ascii="Times New Roman" w:hAnsi="Times New Roman"/>
          <w:bCs/>
          <w:sz w:val="24"/>
        </w:rPr>
        <w:t xml:space="preserve">     </w:t>
      </w:r>
      <w:r w:rsidR="00AB58A8">
        <w:rPr>
          <w:rFonts w:ascii="Times New Roman" w:hAnsi="Times New Roman"/>
          <w:bCs/>
          <w:noProof/>
          <w:snapToGrid/>
          <w:sz w:val="24"/>
          <w:u w:val="single"/>
        </w:rPr>
        <w:pict>
          <v:rect id="_x0000_s1083" style="position:absolute;margin-left:0;margin-top:4.95pt;width:18pt;height:18pt;z-index:251660800;mso-position-horizontal-relative:text;mso-position-vertical-relative:text"/>
        </w:pict>
      </w:r>
    </w:p>
    <w:p w:rsidR="00E47C86" w:rsidRPr="006D54FD" w:rsidRDefault="00AB58A8" w:rsidP="00E47C8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084" style="position:absolute;left:0;text-align:left;margin-left:-4.35pt;margin-top:-8.8pt;width:22.35pt;height:22.85pt;z-index:251661824" strokeweight=".25pt">
            <v:stroke dashstyle="dash"/>
            <v:textbox style="mso-next-textbox:#_x0000_s1084">
              <w:txbxContent>
                <w:p w:rsidR="00E47C86" w:rsidRPr="004D6673" w:rsidRDefault="00E47C86" w:rsidP="00E47C86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7C86" w:rsidRPr="006D54FD">
        <w:rPr>
          <w:rFonts w:ascii="Times New Roman" w:hAnsi="Times New Roman"/>
          <w:sz w:val="24"/>
        </w:rPr>
        <w:t xml:space="preserve">       </w:t>
      </w:r>
      <w:r w:rsidR="006D54FD">
        <w:rPr>
          <w:rFonts w:ascii="Times New Roman" w:hAnsi="Times New Roman"/>
          <w:sz w:val="24"/>
        </w:rPr>
        <w:t>г</w:t>
      </w:r>
      <w:r w:rsidR="00E47C86" w:rsidRPr="006D54FD">
        <w:rPr>
          <w:rFonts w:ascii="Times New Roman" w:hAnsi="Times New Roman"/>
          <w:sz w:val="24"/>
        </w:rPr>
        <w:t>арантирующий поставщик</w:t>
      </w:r>
      <w:r w:rsidR="009901F7">
        <w:rPr>
          <w:rFonts w:ascii="Times New Roman" w:hAnsi="Times New Roman"/>
          <w:sz w:val="24"/>
        </w:rPr>
        <w:t>: ________________________________________________</w:t>
      </w:r>
    </w:p>
    <w:p w:rsidR="00E47C86" w:rsidRPr="006D54FD" w:rsidRDefault="00E47C86" w:rsidP="00E47C8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6D54FD">
        <w:rPr>
          <w:rFonts w:ascii="Times New Roman" w:hAnsi="Times New Roman"/>
          <w:sz w:val="24"/>
          <w:szCs w:val="24"/>
        </w:rPr>
        <w:t xml:space="preserve">  </w:t>
      </w:r>
      <w:r w:rsidR="0081672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D54FD">
        <w:rPr>
          <w:rFonts w:ascii="Times New Roman" w:hAnsi="Times New Roman"/>
          <w:sz w:val="24"/>
          <w:szCs w:val="24"/>
        </w:rPr>
        <w:t xml:space="preserve"> </w:t>
      </w:r>
      <w:r w:rsidR="00816729">
        <w:rPr>
          <w:rFonts w:ascii="Times New Roman" w:hAnsi="Times New Roman"/>
          <w:sz w:val="24"/>
          <w:szCs w:val="24"/>
          <w:vertAlign w:val="subscript"/>
        </w:rPr>
        <w:t xml:space="preserve"> (</w:t>
      </w:r>
      <w:r w:rsidR="00816729" w:rsidRPr="00DF7433">
        <w:rPr>
          <w:rFonts w:ascii="Times New Roman" w:hAnsi="Times New Roman"/>
          <w:sz w:val="24"/>
          <w:szCs w:val="24"/>
          <w:vertAlign w:val="subscript"/>
        </w:rPr>
        <w:t xml:space="preserve">указать наименование </w:t>
      </w:r>
      <w:r w:rsidR="00816729">
        <w:rPr>
          <w:rFonts w:ascii="Times New Roman" w:hAnsi="Times New Roman"/>
          <w:sz w:val="24"/>
          <w:szCs w:val="24"/>
          <w:vertAlign w:val="subscript"/>
        </w:rPr>
        <w:t>гарантирующего поставщика</w:t>
      </w:r>
      <w:r w:rsidR="00816729" w:rsidRPr="00DF74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E47C86" w:rsidRPr="006D54FD" w:rsidRDefault="00AB58A8" w:rsidP="00E47C8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AB58A8">
        <w:rPr>
          <w:noProof/>
          <w:sz w:val="24"/>
          <w:szCs w:val="24"/>
        </w:rPr>
        <w:pict>
          <v:rect id="_x0000_s1085" style="position:absolute;left:0;text-align:left;margin-left:-4.35pt;margin-top:.25pt;width:22.35pt;height:22.85pt;z-index:251662848" strokeweight=".25pt">
            <v:stroke dashstyle="dash"/>
            <v:textbox style="mso-next-textbox:#_x0000_s1085">
              <w:txbxContent>
                <w:p w:rsidR="00E47C86" w:rsidRPr="004D6673" w:rsidRDefault="00E47C86" w:rsidP="00E47C86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7C86" w:rsidRPr="006D54FD">
        <w:rPr>
          <w:rFonts w:ascii="Times New Roman" w:hAnsi="Times New Roman"/>
          <w:sz w:val="24"/>
          <w:szCs w:val="24"/>
        </w:rPr>
        <w:t xml:space="preserve">       иная_____________________________________________________________________</w:t>
      </w:r>
    </w:p>
    <w:p w:rsidR="00E47C86" w:rsidRPr="006D54FD" w:rsidRDefault="00E47C86" w:rsidP="00E47C8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6D54F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D54FD">
        <w:rPr>
          <w:rFonts w:ascii="Times New Roman" w:hAnsi="Times New Roman"/>
          <w:sz w:val="24"/>
          <w:szCs w:val="24"/>
          <w:vertAlign w:val="subscript"/>
        </w:rPr>
        <w:t>(указать наименование организации)</w:t>
      </w:r>
    </w:p>
    <w:p w:rsidR="00E47C86" w:rsidRPr="006D54FD" w:rsidRDefault="006D54FD" w:rsidP="00E47C86">
      <w:pPr>
        <w:autoSpaceDE w:val="0"/>
        <w:autoSpaceDN w:val="0"/>
        <w:adjustRightInd w:val="0"/>
        <w:ind w:left="540"/>
        <w:jc w:val="both"/>
        <w:rPr>
          <w:rFonts w:eastAsia="Calibri"/>
          <w:bCs/>
        </w:rPr>
      </w:pPr>
      <w:r w:rsidRPr="006D54FD">
        <w:rPr>
          <w:rFonts w:eastAsia="Calibri"/>
          <w:bCs/>
        </w:rPr>
        <w:t xml:space="preserve"> - в</w:t>
      </w:r>
      <w:r w:rsidR="00E47C86" w:rsidRPr="006D54FD">
        <w:rPr>
          <w:rFonts w:eastAsia="Calibri"/>
          <w:bCs/>
        </w:rPr>
        <w:t xml:space="preserve">ид договора, с организацией, с которой будет заключен договор, обеспечивающей </w:t>
      </w:r>
      <w:r>
        <w:rPr>
          <w:rFonts w:eastAsia="Calibri"/>
          <w:bCs/>
        </w:rPr>
        <w:t xml:space="preserve"> </w:t>
      </w:r>
      <w:r w:rsidR="00E47C86" w:rsidRPr="006D54FD">
        <w:rPr>
          <w:rFonts w:eastAsia="Calibri"/>
          <w:bCs/>
        </w:rPr>
        <w:t>продажу электрической энергии</w:t>
      </w:r>
      <w:r w:rsidR="000A5BE6">
        <w:rPr>
          <w:rFonts w:eastAsia="Calibri"/>
          <w:bCs/>
        </w:rPr>
        <w:t>:</w:t>
      </w:r>
      <w:r w:rsidR="00E47C86" w:rsidRPr="006D54FD">
        <w:rPr>
          <w:rFonts w:eastAsia="Calibri"/>
          <w:bCs/>
        </w:rPr>
        <w:t xml:space="preserve">  </w:t>
      </w:r>
    </w:p>
    <w:p w:rsidR="00E47C86" w:rsidRPr="006D54FD" w:rsidRDefault="00E47C86" w:rsidP="00E47C86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6D54FD">
        <w:rPr>
          <w:rFonts w:ascii="Times New Roman" w:hAnsi="Times New Roman"/>
          <w:bCs/>
          <w:sz w:val="24"/>
        </w:rPr>
        <w:t xml:space="preserve">     </w:t>
      </w:r>
      <w:r w:rsidR="00AB58A8">
        <w:rPr>
          <w:rFonts w:ascii="Times New Roman" w:hAnsi="Times New Roman"/>
          <w:bCs/>
          <w:noProof/>
          <w:snapToGrid/>
          <w:sz w:val="24"/>
          <w:u w:val="single"/>
        </w:rPr>
        <w:pict>
          <v:rect id="_x0000_s1086" style="position:absolute;margin-left:0;margin-top:4.95pt;width:18pt;height:18pt;z-index:251663872;mso-position-horizontal-relative:text;mso-position-vertical-relative:text"/>
        </w:pict>
      </w:r>
    </w:p>
    <w:p w:rsidR="00E47C86" w:rsidRPr="006D54FD" w:rsidRDefault="00AB58A8" w:rsidP="00E47C8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AB58A8">
        <w:rPr>
          <w:rFonts w:ascii="Times New Roman" w:hAnsi="Times New Roman"/>
          <w:noProof/>
          <w:snapToGrid/>
          <w:sz w:val="24"/>
        </w:rPr>
        <w:pict>
          <v:rect id="_x0000_s1087" style="position:absolute;left:0;text-align:left;margin-left:-4.35pt;margin-top:-8.8pt;width:22.35pt;height:22.85pt;z-index:251664896" strokeweight=".25pt">
            <v:stroke dashstyle="dash"/>
            <v:textbox style="mso-next-textbox:#_x0000_s1087">
              <w:txbxContent>
                <w:p w:rsidR="00E47C86" w:rsidRPr="004D6673" w:rsidRDefault="00E47C86" w:rsidP="00E47C86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7C86" w:rsidRPr="006D54FD">
        <w:rPr>
          <w:rFonts w:ascii="Times New Roman" w:hAnsi="Times New Roman"/>
          <w:sz w:val="24"/>
        </w:rPr>
        <w:t xml:space="preserve">       договор </w:t>
      </w:r>
      <w:r w:rsidR="00E47C86" w:rsidRPr="006D54FD">
        <w:rPr>
          <w:rFonts w:ascii="Times New Roman" w:hAnsi="Times New Roman"/>
          <w:bCs/>
          <w:sz w:val="24"/>
        </w:rPr>
        <w:t>энергоснабжения</w:t>
      </w:r>
      <w:r w:rsidR="00E47C86" w:rsidRPr="006D54FD">
        <w:rPr>
          <w:rFonts w:ascii="Times New Roman" w:hAnsi="Times New Roman"/>
          <w:sz w:val="24"/>
        </w:rPr>
        <w:t xml:space="preserve"> </w:t>
      </w:r>
    </w:p>
    <w:p w:rsidR="00E47C86" w:rsidRPr="004E3778" w:rsidRDefault="00E47C86" w:rsidP="00E47C86">
      <w:pPr>
        <w:pStyle w:val="ConsNormal"/>
        <w:widowControl/>
        <w:ind w:left="36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E4478" w:rsidRPr="00DB0302" w:rsidRDefault="00AE4478" w:rsidP="00886C97">
      <w:pPr>
        <w:widowControl w:val="0"/>
        <w:autoSpaceDE w:val="0"/>
        <w:autoSpaceDN w:val="0"/>
        <w:adjustRightInd w:val="0"/>
        <w:rPr>
          <w:b/>
          <w:bCs/>
        </w:rPr>
      </w:pPr>
    </w:p>
    <w:p w:rsidR="00115994" w:rsidRPr="00DB0302" w:rsidRDefault="00E112EF" w:rsidP="00886C97">
      <w:pPr>
        <w:widowControl w:val="0"/>
        <w:autoSpaceDE w:val="0"/>
        <w:autoSpaceDN w:val="0"/>
        <w:adjustRightInd w:val="0"/>
        <w:rPr>
          <w:b/>
          <w:bCs/>
        </w:rPr>
      </w:pPr>
      <w:r w:rsidRPr="00DB0302">
        <w:rPr>
          <w:b/>
          <w:bCs/>
        </w:rPr>
        <w:t xml:space="preserve">II. Информация необязательная для заполнения:     </w:t>
      </w:r>
    </w:p>
    <w:p w:rsidR="00E112EF" w:rsidRPr="00DB0302" w:rsidRDefault="00E112EF" w:rsidP="00886C97">
      <w:pPr>
        <w:widowControl w:val="0"/>
        <w:autoSpaceDE w:val="0"/>
        <w:autoSpaceDN w:val="0"/>
        <w:adjustRightInd w:val="0"/>
        <w:rPr>
          <w:b/>
          <w:bCs/>
        </w:rPr>
      </w:pPr>
      <w:r w:rsidRPr="00DB0302">
        <w:rPr>
          <w:b/>
          <w:bCs/>
        </w:rPr>
        <w:t xml:space="preserve"> </w:t>
      </w:r>
    </w:p>
    <w:p w:rsidR="009B67D2" w:rsidRPr="00DB0302" w:rsidRDefault="009B67D2" w:rsidP="00886C97">
      <w:pPr>
        <w:numPr>
          <w:ilvl w:val="0"/>
          <w:numId w:val="5"/>
        </w:numPr>
        <w:tabs>
          <w:tab w:val="clear" w:pos="1080"/>
        </w:tabs>
        <w:ind w:left="567" w:hanging="567"/>
        <w:rPr>
          <w:b/>
        </w:rPr>
      </w:pPr>
      <w:r w:rsidRPr="00DB0302">
        <w:rPr>
          <w:b/>
        </w:rPr>
        <w:t xml:space="preserve">Причина обращения: </w:t>
      </w:r>
    </w:p>
    <w:p w:rsidR="009B67D2" w:rsidRPr="00DB0302" w:rsidRDefault="00AB58A8" w:rsidP="00886C97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AB58A8">
        <w:rPr>
          <w:rFonts w:ascii="Times New Roman" w:hAnsi="Times New Roman"/>
          <w:noProof/>
          <w:snapToGrid/>
          <w:sz w:val="24"/>
        </w:rPr>
        <w:pict>
          <v:rect id="_x0000_s1049" style="position:absolute;margin-left:-5.4pt;margin-top:4.3pt;width:22.35pt;height:22.85pt;z-index:251647488" strokeweight=".25pt">
            <v:stroke dashstyle="dash"/>
            <v:textbox style="mso-next-textbox:#_x0000_s1049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9B67D2" w:rsidRPr="00DB0302">
        <w:rPr>
          <w:rFonts w:ascii="Times New Roman" w:hAnsi="Times New Roman"/>
          <w:bCs/>
          <w:sz w:val="24"/>
        </w:rPr>
        <w:t xml:space="preserve">     </w:t>
      </w:r>
    </w:p>
    <w:p w:rsidR="009B67D2" w:rsidRPr="004E3778" w:rsidRDefault="00AB58A8" w:rsidP="00886C97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sz w:val="24"/>
        </w:rPr>
      </w:pPr>
      <w:r w:rsidRPr="00AB58A8">
        <w:rPr>
          <w:rFonts w:ascii="Times New Roman" w:hAnsi="Times New Roman"/>
          <w:noProof/>
          <w:snapToGrid/>
          <w:sz w:val="24"/>
          <w:szCs w:val="24"/>
        </w:rPr>
        <w:pict>
          <v:rect id="_x0000_s1050" style="position:absolute;left:0;text-align:left;margin-left:-4.35pt;margin-top:13.35pt;width:22.35pt;height:22.85pt;z-index:251648512" strokeweight=".25pt">
            <v:stroke dashstyle="dash"/>
            <v:textbox style="mso-next-textbox:#_x0000_s1050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D63535" w:rsidRPr="004E3778">
        <w:rPr>
          <w:rFonts w:ascii="Times New Roman" w:hAnsi="Times New Roman"/>
          <w:sz w:val="24"/>
        </w:rPr>
        <w:t>П</w:t>
      </w:r>
      <w:r w:rsidR="009B67D2" w:rsidRPr="004E3778">
        <w:rPr>
          <w:rFonts w:ascii="Times New Roman" w:hAnsi="Times New Roman"/>
          <w:sz w:val="24"/>
        </w:rPr>
        <w:t>рисоединение впервые вводимых в эксплуата</w:t>
      </w:r>
      <w:r w:rsidR="00D63535" w:rsidRPr="004E3778">
        <w:rPr>
          <w:rFonts w:ascii="Times New Roman" w:hAnsi="Times New Roman"/>
          <w:sz w:val="24"/>
        </w:rPr>
        <w:t xml:space="preserve">цию </w:t>
      </w:r>
      <w:proofErr w:type="spellStart"/>
      <w:r w:rsidR="00D63535" w:rsidRPr="004E3778">
        <w:rPr>
          <w:rFonts w:ascii="Times New Roman" w:hAnsi="Times New Roman"/>
          <w:sz w:val="24"/>
        </w:rPr>
        <w:t>энергопринимающих</w:t>
      </w:r>
      <w:proofErr w:type="spellEnd"/>
      <w:r w:rsidR="00D63535" w:rsidRPr="004E3778">
        <w:rPr>
          <w:rFonts w:ascii="Times New Roman" w:hAnsi="Times New Roman"/>
          <w:sz w:val="24"/>
        </w:rPr>
        <w:t xml:space="preserve"> устройств.</w:t>
      </w:r>
    </w:p>
    <w:p w:rsidR="009B67D2" w:rsidRPr="004E3778" w:rsidRDefault="00D63535" w:rsidP="00886C97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E3778">
        <w:rPr>
          <w:rFonts w:ascii="Times New Roman" w:hAnsi="Times New Roman"/>
          <w:sz w:val="24"/>
          <w:szCs w:val="24"/>
        </w:rPr>
        <w:t>У</w:t>
      </w:r>
      <w:r w:rsidR="00A2744A" w:rsidRPr="004E3778">
        <w:rPr>
          <w:rFonts w:ascii="Times New Roman" w:hAnsi="Times New Roman"/>
          <w:sz w:val="24"/>
          <w:szCs w:val="24"/>
        </w:rPr>
        <w:t xml:space="preserve">величение  </w:t>
      </w:r>
      <w:r w:rsidR="000E7D1C" w:rsidRPr="004E3778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A2744A" w:rsidRPr="004E377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2744A" w:rsidRPr="004E3778">
        <w:rPr>
          <w:rFonts w:ascii="Times New Roman" w:hAnsi="Times New Roman"/>
          <w:sz w:val="24"/>
          <w:szCs w:val="24"/>
        </w:rPr>
        <w:t xml:space="preserve"> устройств</w:t>
      </w:r>
      <w:r w:rsidRPr="004E3778">
        <w:rPr>
          <w:rFonts w:ascii="Times New Roman" w:hAnsi="Times New Roman"/>
          <w:sz w:val="24"/>
          <w:szCs w:val="24"/>
        </w:rPr>
        <w:t>.</w:t>
      </w:r>
    </w:p>
    <w:p w:rsidR="009B67D2" w:rsidRPr="004E3778" w:rsidRDefault="00AB58A8" w:rsidP="00886C97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/>
          <w:sz w:val="24"/>
        </w:rPr>
      </w:pPr>
      <w:r w:rsidRPr="00AB58A8">
        <w:rPr>
          <w:rFonts w:ascii="Times New Roman" w:hAnsi="Times New Roman"/>
          <w:noProof/>
          <w:snapToGrid/>
          <w:sz w:val="24"/>
          <w:szCs w:val="24"/>
        </w:rPr>
        <w:pict>
          <v:rect id="_x0000_s1051" style="position:absolute;left:0;text-align:left;margin-left:-4.35pt;margin-top:.2pt;width:22.35pt;height:22.85pt;z-index:251649536" strokeweight=".25pt">
            <v:stroke dashstyle="dash"/>
            <v:textbox style="mso-next-textbox:#_x0000_s1051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D63535" w:rsidRPr="004E3778">
        <w:rPr>
          <w:rFonts w:ascii="Times New Roman" w:hAnsi="Times New Roman"/>
          <w:sz w:val="24"/>
          <w:szCs w:val="24"/>
        </w:rPr>
        <w:t>И</w:t>
      </w:r>
      <w:r w:rsidR="00A2744A" w:rsidRPr="004E3778">
        <w:rPr>
          <w:rFonts w:ascii="Times New Roman" w:hAnsi="Times New Roman"/>
          <w:sz w:val="24"/>
          <w:szCs w:val="24"/>
        </w:rPr>
        <w:t>зменение точ</w:t>
      </w:r>
      <w:r w:rsidR="00336D80" w:rsidRPr="004E3778">
        <w:rPr>
          <w:rFonts w:ascii="Times New Roman" w:hAnsi="Times New Roman"/>
          <w:sz w:val="24"/>
          <w:szCs w:val="24"/>
        </w:rPr>
        <w:t>ки</w:t>
      </w:r>
      <w:r w:rsidR="00A2744A" w:rsidRPr="004E3778">
        <w:rPr>
          <w:rFonts w:ascii="Times New Roman" w:hAnsi="Times New Roman"/>
          <w:sz w:val="24"/>
          <w:szCs w:val="24"/>
        </w:rPr>
        <w:t xml:space="preserve"> присоединения </w:t>
      </w:r>
      <w:r w:rsidR="00436CEE" w:rsidRPr="004E3778">
        <w:rPr>
          <w:rFonts w:ascii="Times New Roman" w:hAnsi="Times New Roman"/>
          <w:sz w:val="24"/>
          <w:szCs w:val="24"/>
        </w:rPr>
        <w:t xml:space="preserve">ранее присоединенных </w:t>
      </w:r>
      <w:proofErr w:type="spellStart"/>
      <w:r w:rsidR="00A2744A" w:rsidRPr="004E377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2744A" w:rsidRPr="004E3778">
        <w:rPr>
          <w:rFonts w:ascii="Times New Roman" w:hAnsi="Times New Roman"/>
          <w:sz w:val="24"/>
          <w:szCs w:val="24"/>
        </w:rPr>
        <w:t xml:space="preserve"> устройств, не влекущее пересмотр величины </w:t>
      </w:r>
      <w:r w:rsidR="000C1AD2" w:rsidRPr="004E3778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0C1AD2" w:rsidRPr="004E3778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="000C1AD2" w:rsidRPr="004E3778">
        <w:rPr>
          <w:rFonts w:ascii="Times New Roman" w:hAnsi="Times New Roman"/>
          <w:bCs/>
          <w:sz w:val="24"/>
          <w:szCs w:val="24"/>
        </w:rPr>
        <w:t xml:space="preserve"> устройств</w:t>
      </w:r>
      <w:r w:rsidR="00A2744A" w:rsidRPr="004E3778">
        <w:rPr>
          <w:rFonts w:ascii="Times New Roman" w:hAnsi="Times New Roman"/>
          <w:sz w:val="24"/>
          <w:szCs w:val="24"/>
        </w:rPr>
        <w:t xml:space="preserve">, но </w:t>
      </w:r>
      <w:proofErr w:type="gramStart"/>
      <w:r w:rsidR="00A2744A" w:rsidRPr="004E3778">
        <w:rPr>
          <w:rFonts w:ascii="Times New Roman" w:hAnsi="Times New Roman"/>
          <w:sz w:val="24"/>
          <w:szCs w:val="24"/>
        </w:rPr>
        <w:t>изменяющее</w:t>
      </w:r>
      <w:proofErr w:type="gramEnd"/>
      <w:r w:rsidR="00A2744A" w:rsidRPr="004E3778">
        <w:rPr>
          <w:rFonts w:ascii="Times New Roman" w:hAnsi="Times New Roman"/>
          <w:sz w:val="24"/>
          <w:szCs w:val="24"/>
        </w:rPr>
        <w:t xml:space="preserve"> схему внешнего электроснабжения таких </w:t>
      </w:r>
      <w:proofErr w:type="spellStart"/>
      <w:r w:rsidR="00A2744A" w:rsidRPr="004E377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2744A" w:rsidRPr="004E3778">
        <w:rPr>
          <w:rFonts w:ascii="Times New Roman" w:hAnsi="Times New Roman"/>
          <w:sz w:val="24"/>
          <w:szCs w:val="24"/>
        </w:rPr>
        <w:t xml:space="preserve"> устройств</w:t>
      </w:r>
      <w:r w:rsidR="00D63535" w:rsidRPr="004E3778">
        <w:rPr>
          <w:rFonts w:ascii="Times New Roman" w:hAnsi="Times New Roman"/>
          <w:sz w:val="24"/>
        </w:rPr>
        <w:t>.</w:t>
      </w:r>
    </w:p>
    <w:p w:rsidR="00CE1E23" w:rsidRPr="004E3778" w:rsidRDefault="00CE1E23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1E0" w:rsidRPr="004E3778" w:rsidRDefault="009F24D5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t>Класс</w:t>
      </w:r>
      <w:r w:rsidR="009B67D2" w:rsidRPr="004E3778">
        <w:rPr>
          <w:rFonts w:ascii="Times New Roman" w:hAnsi="Times New Roman"/>
          <w:b/>
          <w:sz w:val="24"/>
          <w:szCs w:val="24"/>
        </w:rPr>
        <w:t xml:space="preserve"> напряжени</w:t>
      </w:r>
      <w:r w:rsidR="00094A23" w:rsidRPr="004E3778">
        <w:rPr>
          <w:rFonts w:ascii="Times New Roman" w:hAnsi="Times New Roman"/>
          <w:b/>
          <w:sz w:val="24"/>
          <w:szCs w:val="24"/>
        </w:rPr>
        <w:t>я</w:t>
      </w:r>
      <w:r w:rsidR="00D75D4C" w:rsidRPr="004E3778">
        <w:rPr>
          <w:rFonts w:ascii="Times New Roman" w:hAnsi="Times New Roman"/>
          <w:b/>
          <w:sz w:val="24"/>
          <w:szCs w:val="24"/>
        </w:rPr>
        <w:t xml:space="preserve"> электрической сети </w:t>
      </w:r>
      <w:r w:rsidR="000E7D1C" w:rsidRPr="004E3778">
        <w:rPr>
          <w:rFonts w:ascii="Times New Roman" w:hAnsi="Times New Roman"/>
          <w:b/>
          <w:sz w:val="24"/>
          <w:szCs w:val="24"/>
        </w:rPr>
        <w:t>З</w:t>
      </w:r>
      <w:r w:rsidR="00D75D4C" w:rsidRPr="004E3778">
        <w:rPr>
          <w:rFonts w:ascii="Times New Roman" w:hAnsi="Times New Roman"/>
          <w:b/>
          <w:sz w:val="24"/>
          <w:szCs w:val="24"/>
        </w:rPr>
        <w:t>аявителя</w:t>
      </w:r>
      <w:r w:rsidR="009B67D2" w:rsidRPr="004E3778">
        <w:rPr>
          <w:rFonts w:ascii="Times New Roman" w:hAnsi="Times New Roman"/>
          <w:b/>
          <w:sz w:val="24"/>
          <w:szCs w:val="24"/>
        </w:rPr>
        <w:t xml:space="preserve"> в точке присоединения</w:t>
      </w:r>
      <w:r w:rsidR="008D31E0" w:rsidRPr="004E3778">
        <w:rPr>
          <w:rFonts w:ascii="Times New Roman" w:hAnsi="Times New Roman"/>
          <w:b/>
          <w:sz w:val="24"/>
          <w:szCs w:val="24"/>
        </w:rPr>
        <w:t>:</w:t>
      </w:r>
    </w:p>
    <w:p w:rsidR="008D31E0" w:rsidRPr="004E3778" w:rsidRDefault="00AB58A8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52" style="position:absolute;left:0;text-align:left;margin-left:-4.35pt;margin-top:1.65pt;width:22.35pt;height:22.85pt;z-index:251650560" strokeweight=".25pt">
            <v:stroke dashstyle="dash"/>
            <v:textbox style="mso-next-textbox:#_x0000_s1052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9F24D5" w:rsidRPr="004E3778">
        <w:rPr>
          <w:rFonts w:ascii="Times New Roman" w:hAnsi="Times New Roman"/>
          <w:sz w:val="24"/>
          <w:szCs w:val="24"/>
        </w:rPr>
        <w:t>д</w:t>
      </w:r>
      <w:r w:rsidR="008D31E0" w:rsidRPr="004E3778">
        <w:rPr>
          <w:rFonts w:ascii="Times New Roman" w:hAnsi="Times New Roman"/>
          <w:sz w:val="24"/>
          <w:szCs w:val="24"/>
        </w:rPr>
        <w:t>о 1</w:t>
      </w:r>
      <w:r w:rsidR="00F247B0" w:rsidRPr="004E3778">
        <w:rPr>
          <w:rFonts w:ascii="Times New Roman" w:hAnsi="Times New Roman"/>
          <w:sz w:val="24"/>
          <w:szCs w:val="24"/>
        </w:rPr>
        <w:t>000</w:t>
      </w:r>
      <w:proofErr w:type="gramStart"/>
      <w:r w:rsidR="008D31E0" w:rsidRPr="004E3778">
        <w:rPr>
          <w:rFonts w:ascii="Times New Roman" w:hAnsi="Times New Roman"/>
          <w:sz w:val="24"/>
          <w:szCs w:val="24"/>
        </w:rPr>
        <w:t xml:space="preserve"> </w:t>
      </w:r>
      <w:r w:rsidR="009F24D5" w:rsidRPr="004E3778">
        <w:rPr>
          <w:rFonts w:ascii="Times New Roman" w:hAnsi="Times New Roman"/>
          <w:sz w:val="24"/>
          <w:szCs w:val="24"/>
        </w:rPr>
        <w:t>В</w:t>
      </w:r>
      <w:proofErr w:type="gramEnd"/>
      <w:r w:rsidR="008D31E0" w:rsidRPr="004E3778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263E73" w:rsidRPr="004E3778" w:rsidRDefault="00AB58A8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53" style="position:absolute;left:0;text-align:left;margin-left:-4.35pt;margin-top:10.7pt;width:22.35pt;height:22.85pt;z-index:251651584" strokeweight=".25pt">
            <v:stroke dashstyle="dash"/>
            <v:textbox style="mso-next-textbox:#_x0000_s1053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9B67D2" w:rsidRPr="004E3778" w:rsidRDefault="009F24D5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3778">
        <w:rPr>
          <w:rFonts w:ascii="Times New Roman" w:hAnsi="Times New Roman"/>
          <w:sz w:val="24"/>
          <w:szCs w:val="24"/>
        </w:rPr>
        <w:t>с</w:t>
      </w:r>
      <w:r w:rsidR="008D31E0" w:rsidRPr="004E3778">
        <w:rPr>
          <w:rFonts w:ascii="Times New Roman" w:hAnsi="Times New Roman"/>
          <w:sz w:val="24"/>
          <w:szCs w:val="24"/>
        </w:rPr>
        <w:t>выше 10</w:t>
      </w:r>
      <w:r w:rsidR="00F247B0" w:rsidRPr="004E3778">
        <w:rPr>
          <w:rFonts w:ascii="Times New Roman" w:hAnsi="Times New Roman"/>
          <w:sz w:val="24"/>
          <w:szCs w:val="24"/>
        </w:rPr>
        <w:t>00</w:t>
      </w:r>
      <w:r w:rsidR="008D31E0" w:rsidRPr="004E3778">
        <w:rPr>
          <w:rFonts w:ascii="Times New Roman" w:hAnsi="Times New Roman"/>
          <w:sz w:val="24"/>
          <w:szCs w:val="24"/>
        </w:rPr>
        <w:t xml:space="preserve"> </w:t>
      </w:r>
      <w:r w:rsidRPr="004E3778">
        <w:rPr>
          <w:rFonts w:ascii="Times New Roman" w:hAnsi="Times New Roman"/>
          <w:sz w:val="24"/>
          <w:szCs w:val="24"/>
        </w:rPr>
        <w:t>В</w:t>
      </w:r>
      <w:r w:rsidR="008D31E0" w:rsidRPr="004E3778">
        <w:rPr>
          <w:rFonts w:ascii="Times New Roman" w:hAnsi="Times New Roman"/>
          <w:sz w:val="24"/>
          <w:szCs w:val="24"/>
        </w:rPr>
        <w:t>.</w:t>
      </w:r>
      <w:r w:rsidR="008D31E0" w:rsidRPr="004E3778">
        <w:rPr>
          <w:rFonts w:ascii="Times New Roman" w:hAnsi="Times New Roman"/>
          <w:b/>
          <w:sz w:val="24"/>
          <w:szCs w:val="24"/>
        </w:rPr>
        <w:t xml:space="preserve"> </w:t>
      </w:r>
      <w:r w:rsidR="00143B82" w:rsidRPr="004E3778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115994" w:rsidRPr="004E3778" w:rsidRDefault="00115994" w:rsidP="00886C97">
      <w:pPr>
        <w:pStyle w:val="ac"/>
        <w:rPr>
          <w:b/>
          <w:bCs/>
        </w:rPr>
      </w:pPr>
    </w:p>
    <w:p w:rsidR="00FE054C" w:rsidRPr="004E3778" w:rsidRDefault="00C556A8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lastRenderedPageBreak/>
        <w:t>Точк</w:t>
      </w:r>
      <w:r w:rsidR="00336D80" w:rsidRPr="004E3778">
        <w:rPr>
          <w:rFonts w:ascii="Times New Roman" w:hAnsi="Times New Roman"/>
          <w:b/>
          <w:sz w:val="24"/>
          <w:szCs w:val="24"/>
        </w:rPr>
        <w:t>у</w:t>
      </w:r>
      <w:r w:rsidRPr="004E3778">
        <w:rPr>
          <w:rFonts w:ascii="Times New Roman" w:hAnsi="Times New Roman"/>
          <w:b/>
          <w:sz w:val="24"/>
          <w:szCs w:val="24"/>
        </w:rPr>
        <w:t xml:space="preserve"> присоединения </w:t>
      </w:r>
      <w:proofErr w:type="spellStart"/>
      <w:r w:rsidRPr="004E3778">
        <w:rPr>
          <w:rFonts w:ascii="Times New Roman" w:hAnsi="Times New Roman"/>
          <w:b/>
          <w:sz w:val="24"/>
          <w:szCs w:val="24"/>
        </w:rPr>
        <w:t>энергопринимающ</w:t>
      </w:r>
      <w:r w:rsidR="00FC1573" w:rsidRPr="004E3778">
        <w:rPr>
          <w:rFonts w:ascii="Times New Roman" w:hAnsi="Times New Roman"/>
          <w:b/>
          <w:sz w:val="24"/>
          <w:szCs w:val="24"/>
        </w:rPr>
        <w:t>их</w:t>
      </w:r>
      <w:proofErr w:type="spellEnd"/>
      <w:r w:rsidRPr="004E3778">
        <w:rPr>
          <w:rFonts w:ascii="Times New Roman" w:hAnsi="Times New Roman"/>
          <w:b/>
          <w:sz w:val="24"/>
          <w:szCs w:val="24"/>
        </w:rPr>
        <w:t xml:space="preserve"> устройств </w:t>
      </w:r>
      <w:r w:rsidR="000E7D1C" w:rsidRPr="004E3778">
        <w:rPr>
          <w:rFonts w:ascii="Times New Roman" w:hAnsi="Times New Roman"/>
          <w:b/>
          <w:sz w:val="24"/>
          <w:szCs w:val="24"/>
        </w:rPr>
        <w:t>З</w:t>
      </w:r>
      <w:r w:rsidR="00FE054C" w:rsidRPr="004E3778">
        <w:rPr>
          <w:rFonts w:ascii="Times New Roman" w:hAnsi="Times New Roman"/>
          <w:b/>
          <w:sz w:val="24"/>
          <w:szCs w:val="24"/>
        </w:rPr>
        <w:t>аявителя</w:t>
      </w:r>
      <w:r w:rsidR="00336D80" w:rsidRPr="004E3778">
        <w:rPr>
          <w:rFonts w:ascii="Times New Roman" w:hAnsi="Times New Roman"/>
          <w:b/>
          <w:sz w:val="24"/>
          <w:szCs w:val="24"/>
        </w:rPr>
        <w:t xml:space="preserve"> определить</w:t>
      </w:r>
      <w:r w:rsidRPr="004E3778">
        <w:rPr>
          <w:rFonts w:ascii="Cambria" w:hAnsi="Cambria"/>
          <w:b/>
          <w:sz w:val="24"/>
          <w:szCs w:val="24"/>
        </w:rPr>
        <w:t>:</w:t>
      </w:r>
      <w:r w:rsidR="00FE054C" w:rsidRPr="004E3778">
        <w:t xml:space="preserve"> </w:t>
      </w:r>
      <w:r w:rsidR="00FE054C" w:rsidRPr="004E3778">
        <w:rPr>
          <w:rStyle w:val="a7"/>
          <w:rFonts w:ascii="Times New Roman" w:hAnsi="Times New Roman"/>
        </w:rPr>
        <w:footnoteReference w:id="6"/>
      </w:r>
      <w:r w:rsidR="00FE054C" w:rsidRPr="004E3778">
        <w:t xml:space="preserve"> </w:t>
      </w:r>
    </w:p>
    <w:p w:rsidR="00C556A8" w:rsidRPr="004E3778" w:rsidRDefault="00AB58A8" w:rsidP="00886C97">
      <w:pPr>
        <w:pStyle w:val="ac"/>
        <w:rPr>
          <w:b/>
          <w:bCs/>
        </w:rPr>
      </w:pPr>
      <w:r w:rsidRPr="00AB58A8">
        <w:rPr>
          <w:noProof/>
        </w:rPr>
        <w:pict>
          <v:rect id="_x0000_s1057" style="position:absolute;left:0;text-align:left;margin-left:-5.4pt;margin-top:5.2pt;width:22.35pt;height:22.85pt;z-index:251653632" strokeweight=".25pt">
            <v:stroke dashstyle="dash"/>
            <v:textbox style="mso-next-textbox:#_x0000_s1057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C556A8" w:rsidRPr="004E3778" w:rsidRDefault="00336D80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t>На границе участка</w:t>
      </w:r>
    </w:p>
    <w:p w:rsidR="00263E73" w:rsidRPr="004E3778" w:rsidRDefault="00AB58A8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AB58A8">
        <w:rPr>
          <w:rFonts w:ascii="Times New Roman" w:hAnsi="Times New Roman"/>
          <w:noProof/>
          <w:snapToGrid/>
          <w:sz w:val="24"/>
          <w:szCs w:val="24"/>
        </w:rPr>
        <w:pict>
          <v:rect id="_x0000_s1056" style="position:absolute;left:0;text-align:left;margin-left:-5.4pt;margin-top:9.95pt;width:22.35pt;height:22.85pt;z-index:251652608" strokeweight=".25pt">
            <v:stroke dashstyle="dash"/>
            <v:textbox style="mso-next-textbox:#_x0000_s1056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C556A8" w:rsidRPr="004E3778" w:rsidRDefault="00336D80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t>Снаружи участка</w:t>
      </w:r>
    </w:p>
    <w:p w:rsidR="00336D80" w:rsidRPr="004E3778" w:rsidRDefault="00336D80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56A8" w:rsidRPr="004E3778" w:rsidRDefault="00C556A8" w:rsidP="00886C97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A44" w:rsidRPr="004E3778" w:rsidRDefault="001E6A44" w:rsidP="001E6A44">
      <w:pPr>
        <w:pStyle w:val="ConsNormal"/>
        <w:widowControl/>
        <w:numPr>
          <w:ilvl w:val="0"/>
          <w:numId w:val="5"/>
        </w:numPr>
        <w:tabs>
          <w:tab w:val="clear" w:pos="1080"/>
          <w:tab w:val="num" w:pos="567"/>
        </w:tabs>
        <w:snapToGrid w:val="0"/>
        <w:ind w:right="0" w:hanging="1080"/>
        <w:rPr>
          <w:rFonts w:ascii="Times New Roman" w:hAnsi="Times New Roman"/>
          <w:b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t>Способ получения документов (договор, технические условия, счета, акты и т.д.):</w:t>
      </w:r>
    </w:p>
    <w:p w:rsidR="001E6A44" w:rsidRPr="004E3778" w:rsidRDefault="00AB58A8" w:rsidP="001E6A4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AB58A8">
        <w:pict>
          <v:rect id="_x0000_s1072" style="position:absolute;left:0;text-align:left;margin-left:-2.7pt;margin-top:7.55pt;width:22.35pt;height:22.85pt;z-index:251658752" strokeweight=".25pt">
            <v:stroke dashstyle="dash"/>
            <v:textbox style="mso-next-textbox:#_x0000_s1072">
              <w:txbxContent>
                <w:p w:rsidR="001E6A44" w:rsidRDefault="001E6A44" w:rsidP="001E6A4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1E6A44" w:rsidRPr="004E3778" w:rsidRDefault="00812832" w:rsidP="001E6A4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Доставка почтой</w:t>
      </w:r>
    </w:p>
    <w:p w:rsidR="001E6A44" w:rsidRPr="004E3778" w:rsidRDefault="00AB58A8" w:rsidP="001E6A4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AB58A8">
        <w:pict>
          <v:rect id="_x0000_s1071" style="position:absolute;left:0;text-align:left;margin-left:-2.7pt;margin-top:9pt;width:22.35pt;height:22.85pt;z-index:251657728" strokeweight=".25pt">
            <v:stroke dashstyle="dash"/>
            <v:textbox style="mso-next-textbox:#_x0000_s1071">
              <w:txbxContent>
                <w:p w:rsidR="001E6A44" w:rsidRDefault="001E6A44" w:rsidP="001E6A4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1E6A44" w:rsidRPr="004E3778" w:rsidRDefault="001E6A44" w:rsidP="001E6A4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t>Самостоятельно либо дов</w:t>
      </w:r>
      <w:r w:rsidR="00812832">
        <w:rPr>
          <w:rFonts w:ascii="Times New Roman" w:hAnsi="Times New Roman"/>
          <w:b/>
          <w:sz w:val="24"/>
          <w:szCs w:val="24"/>
        </w:rPr>
        <w:t>еренным лицом (по доверенности)</w:t>
      </w:r>
    </w:p>
    <w:p w:rsidR="001E6A44" w:rsidRPr="004E3778" w:rsidRDefault="001E6A44" w:rsidP="001E6A4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</w:p>
    <w:p w:rsidR="001E6A44" w:rsidRPr="004E3778" w:rsidRDefault="001E6A44" w:rsidP="001E6A4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</w:p>
    <w:p w:rsidR="009B67D2" w:rsidRPr="004E3778" w:rsidRDefault="009B67D2" w:rsidP="00886C97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67" w:right="0" w:hanging="567"/>
        <w:rPr>
          <w:rFonts w:ascii="Times New Roman" w:hAnsi="Times New Roman"/>
          <w:b/>
          <w:sz w:val="24"/>
          <w:szCs w:val="24"/>
        </w:rPr>
      </w:pPr>
      <w:r w:rsidRPr="004E3778">
        <w:rPr>
          <w:rFonts w:ascii="Times New Roman" w:hAnsi="Times New Roman"/>
          <w:b/>
          <w:sz w:val="24"/>
          <w:szCs w:val="24"/>
        </w:rPr>
        <w:t xml:space="preserve">Реквизиты: </w:t>
      </w:r>
    </w:p>
    <w:p w:rsidR="009B67D2" w:rsidRPr="004E3778" w:rsidRDefault="009B67D2" w:rsidP="00886C97">
      <w:r w:rsidRPr="004E3778">
        <w:rPr>
          <w:b/>
        </w:rPr>
        <w:t xml:space="preserve">         </w:t>
      </w:r>
      <w:r w:rsidR="00527B08" w:rsidRPr="004E3778">
        <w:rPr>
          <w:b/>
          <w:u w:val="single"/>
        </w:rPr>
        <w:t>Тел.:</w:t>
      </w:r>
      <w:r w:rsidR="00527B08" w:rsidRPr="004E3778">
        <w:t xml:space="preserve"> ______________________________________________________________________</w:t>
      </w:r>
    </w:p>
    <w:p w:rsidR="009B67D2" w:rsidRPr="004E3778" w:rsidRDefault="009B67D2" w:rsidP="00886C97">
      <w:pPr>
        <w:jc w:val="both"/>
      </w:pPr>
      <w:r w:rsidRPr="004E3778">
        <w:t xml:space="preserve">       </w:t>
      </w:r>
      <w:r w:rsidR="004E3778">
        <w:t xml:space="preserve"> </w:t>
      </w:r>
      <w:r w:rsidRPr="004E3778">
        <w:t xml:space="preserve"> </w:t>
      </w:r>
      <w:r w:rsidRPr="004E3778">
        <w:rPr>
          <w:b/>
          <w:u w:val="single"/>
        </w:rPr>
        <w:t>Факс:</w:t>
      </w:r>
      <w:r w:rsidRPr="004E3778">
        <w:t xml:space="preserve"> _____________________________________________________________________</w:t>
      </w:r>
    </w:p>
    <w:p w:rsidR="009B67D2" w:rsidRPr="004E3778" w:rsidRDefault="009B67D2" w:rsidP="00886C97">
      <w:r w:rsidRPr="004E3778">
        <w:t xml:space="preserve">         </w:t>
      </w:r>
      <w:r w:rsidRPr="004E3778">
        <w:rPr>
          <w:b/>
          <w:u w:val="single"/>
          <w:lang w:val="en-US"/>
        </w:rPr>
        <w:t>E</w:t>
      </w:r>
      <w:r w:rsidRPr="004E3778">
        <w:rPr>
          <w:b/>
          <w:u w:val="single"/>
        </w:rPr>
        <w:t>-</w:t>
      </w:r>
      <w:r w:rsidRPr="004E3778">
        <w:rPr>
          <w:b/>
          <w:u w:val="single"/>
          <w:lang w:val="en-US"/>
        </w:rPr>
        <w:t>mail</w:t>
      </w:r>
      <w:r w:rsidRPr="004E3778">
        <w:rPr>
          <w:b/>
          <w:u w:val="single"/>
        </w:rPr>
        <w:t>:</w:t>
      </w:r>
      <w:r w:rsidRPr="004E3778">
        <w:t xml:space="preserve"> ____________________________________________________________________</w:t>
      </w:r>
    </w:p>
    <w:p w:rsidR="009B67D2" w:rsidRPr="004E3778" w:rsidRDefault="009B67D2" w:rsidP="00886C97">
      <w:pPr>
        <w:pStyle w:val="a3"/>
        <w:jc w:val="left"/>
      </w:pPr>
      <w:r w:rsidRPr="004E3778">
        <w:rPr>
          <w:b/>
        </w:rPr>
        <w:t xml:space="preserve">         </w:t>
      </w:r>
      <w:r w:rsidRPr="004E3778">
        <w:rPr>
          <w:b/>
          <w:u w:val="single"/>
        </w:rPr>
        <w:t>ИНН</w:t>
      </w:r>
      <w:r w:rsidR="002C7BCF" w:rsidRPr="004E3778">
        <w:rPr>
          <w:b/>
        </w:rPr>
        <w:t>:</w:t>
      </w:r>
      <w:r w:rsidRPr="004E3778">
        <w:t xml:space="preserve">  ____________________________________________________________________</w:t>
      </w:r>
    </w:p>
    <w:p w:rsidR="00E112EF" w:rsidRPr="004E3778" w:rsidRDefault="009B67D2" w:rsidP="00886C97">
      <w:pPr>
        <w:pStyle w:val="ConsNormal"/>
        <w:widowControl/>
        <w:ind w:right="0" w:firstLine="0"/>
        <w:rPr>
          <w:rFonts w:ascii="Times New Roman" w:hAnsi="Times New Roman"/>
          <w:i/>
          <w:iCs/>
          <w:vertAlign w:val="superscript"/>
        </w:rPr>
      </w:pPr>
      <w:r w:rsidRPr="004E3778">
        <w:rPr>
          <w:rFonts w:ascii="Times New Roman" w:hAnsi="Times New Roman"/>
        </w:rPr>
        <w:t xml:space="preserve">         </w:t>
      </w:r>
      <w:r w:rsidR="00E112EF" w:rsidRPr="004E3778">
        <w:rPr>
          <w:rFonts w:ascii="Times New Roman" w:hAnsi="Times New Roman"/>
        </w:rPr>
        <w:t xml:space="preserve">                                           </w:t>
      </w:r>
      <w:r w:rsidR="00E112EF" w:rsidRPr="004E3778">
        <w:rPr>
          <w:rFonts w:ascii="Times New Roman" w:hAnsi="Times New Roman"/>
          <w:i/>
          <w:iCs/>
        </w:rPr>
        <w:t xml:space="preserve">  </w:t>
      </w:r>
    </w:p>
    <w:p w:rsidR="00263E73" w:rsidRPr="004E3778" w:rsidRDefault="00263E73" w:rsidP="00263E73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  <w:r w:rsidRPr="004E3778">
        <w:rPr>
          <w:rFonts w:ascii="Times New Roman" w:hAnsi="Times New Roman"/>
          <w:b/>
          <w:bCs/>
          <w:caps/>
          <w:sz w:val="24"/>
          <w:szCs w:val="24"/>
        </w:rPr>
        <w:t>ПриложениЯ</w:t>
      </w:r>
      <w:r w:rsidRPr="004E3778">
        <w:rPr>
          <w:rFonts w:ascii="Times New Roman" w:hAnsi="Times New Roman"/>
          <w:b/>
          <w:bCs/>
          <w:sz w:val="24"/>
          <w:szCs w:val="24"/>
        </w:rPr>
        <w:t>:</w:t>
      </w:r>
    </w:p>
    <w:p w:rsidR="00263E73" w:rsidRPr="004E3778" w:rsidRDefault="00263E73" w:rsidP="00263E73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263E73" w:rsidRPr="004E3778" w:rsidRDefault="00263E73" w:rsidP="00263E73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377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E3778">
        <w:rPr>
          <w:rFonts w:ascii="Times New Roman" w:hAnsi="Times New Roman"/>
          <w:b/>
          <w:bCs/>
          <w:sz w:val="24"/>
          <w:szCs w:val="24"/>
        </w:rPr>
        <w:t>.  Приложения</w:t>
      </w:r>
      <w:proofErr w:type="gramEnd"/>
      <w:r w:rsidRPr="004E3778">
        <w:rPr>
          <w:rFonts w:ascii="Times New Roman" w:hAnsi="Times New Roman"/>
          <w:b/>
          <w:bCs/>
          <w:sz w:val="24"/>
          <w:szCs w:val="24"/>
        </w:rPr>
        <w:t xml:space="preserve"> обязательные для предоставления:</w:t>
      </w:r>
    </w:p>
    <w:p w:rsidR="00263E73" w:rsidRPr="004E3778" w:rsidRDefault="00263E73" w:rsidP="00263E73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263E73" w:rsidRPr="004E3778" w:rsidRDefault="00AB58A8" w:rsidP="00263E73">
      <w:pPr>
        <w:pStyle w:val="ad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58" style="position:absolute;left:0;text-align:left;margin-left:-2.7pt;margin-top:.75pt;width:22.35pt;height:22.85pt;z-index:251654656" strokeweight=".25pt">
            <v:stroke dashstyle="dash"/>
            <v:textbox style="mso-next-textbox:#_x0000_s1058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263E73" w:rsidRPr="004E3778">
        <w:t xml:space="preserve">План расположения </w:t>
      </w:r>
      <w:proofErr w:type="spellStart"/>
      <w:r w:rsidR="00263E73" w:rsidRPr="004E3778">
        <w:t>энергопринимающих</w:t>
      </w:r>
      <w:proofErr w:type="spellEnd"/>
      <w:r w:rsidR="00263E73" w:rsidRPr="004E3778">
        <w:t xml:space="preserve"> устройств, которые необходимо присоединить к электрическим сетям сетевой организации.</w:t>
      </w:r>
    </w:p>
    <w:p w:rsidR="00263E73" w:rsidRPr="004E3778" w:rsidRDefault="00AB58A8" w:rsidP="00263E73">
      <w:pPr>
        <w:pStyle w:val="ad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62" style="position:absolute;left:0;text-align:left;margin-left:-2.7pt;margin-top:2.3pt;width:22.35pt;height:22.85pt;z-index:251656704" strokeweight=".25pt">
            <v:stroke dashstyle="dash"/>
            <v:textbox style="mso-next-textbox:#_x0000_s1062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8B785A" w:rsidRPr="004E3778">
        <w:t xml:space="preserve"> </w:t>
      </w:r>
      <w:proofErr w:type="gramStart"/>
      <w:r w:rsidR="008B785A" w:rsidRPr="004E3778"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8B785A" w:rsidRPr="004E3778">
        <w:t>энергопринимающие</w:t>
      </w:r>
      <w:proofErr w:type="spellEnd"/>
      <w:r w:rsidR="008B785A" w:rsidRPr="004E3778">
        <w:t xml:space="preserve"> устройства</w:t>
      </w:r>
      <w:r w:rsidR="008B785A" w:rsidRPr="004E3778">
        <w:rPr>
          <w:rFonts w:eastAsia="Calibri"/>
          <w:bCs/>
        </w:rPr>
        <w:t xml:space="preserve"> (для заявителей, планирующих осуществить технологическое присоединение </w:t>
      </w:r>
      <w:proofErr w:type="spellStart"/>
      <w:r w:rsidR="008B785A" w:rsidRPr="004E3778">
        <w:rPr>
          <w:rFonts w:eastAsia="Calibri"/>
          <w:bCs/>
        </w:rPr>
        <w:t>энергопринимающих</w:t>
      </w:r>
      <w:proofErr w:type="spellEnd"/>
      <w:r w:rsidR="008B785A" w:rsidRPr="004E3778">
        <w:rPr>
          <w:rFonts w:eastAsia="Calibri"/>
          <w:bCs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="008B785A" w:rsidRPr="004E3778">
        <w:rPr>
          <w:rFonts w:eastAsia="Calibri"/>
          <w:bCs/>
        </w:rPr>
        <w:t xml:space="preserve"> </w:t>
      </w:r>
      <w:proofErr w:type="gramStart"/>
      <w:r w:rsidR="008B785A" w:rsidRPr="004E3778">
        <w:rPr>
          <w:rFonts w:eastAsia="Calibri"/>
          <w:bCs/>
        </w:rPr>
        <w:t>объектах</w:t>
      </w:r>
      <w:proofErr w:type="gramEnd"/>
      <w:r w:rsidR="008B785A" w:rsidRPr="004E3778">
        <w:rPr>
          <w:rFonts w:eastAsia="Calibri"/>
          <w:bCs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="00263E73" w:rsidRPr="004E3778">
        <w:t>.</w:t>
      </w:r>
    </w:p>
    <w:p w:rsidR="00263E73" w:rsidRPr="004E3778" w:rsidRDefault="00AB58A8" w:rsidP="00263E73">
      <w:pPr>
        <w:pStyle w:val="ad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60" style="position:absolute;left:0;text-align:left;margin-left:-2.7pt;margin-top:1.55pt;width:22.35pt;height:22.85pt;z-index:251655680" strokeweight=".25pt">
            <v:stroke dashstyle="dash"/>
            <v:textbox style="mso-next-textbox:#_x0000_s1060">
              <w:txbxContent>
                <w:p w:rsidR="00263E73" w:rsidRPr="004D6673" w:rsidRDefault="00263E73" w:rsidP="00263E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263E73" w:rsidRPr="004E3778"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263E73" w:rsidRPr="004E3778" w:rsidRDefault="00AB58A8" w:rsidP="00263E73">
      <w:pPr>
        <w:pStyle w:val="ad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76" style="position:absolute;left:0;text-align:left;margin-left:-2.7pt;margin-top:3pt;width:22.35pt;height:22.85pt;z-index:251659776" strokeweight=".25pt">
            <v:stroke dashstyle="dash"/>
            <v:textbox style="mso-next-textbox:#_x0000_s1076">
              <w:txbxContent>
                <w:p w:rsidR="00835345" w:rsidRPr="004D6673" w:rsidRDefault="00835345" w:rsidP="00835345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8B785A" w:rsidRPr="004E3778">
        <w:t xml:space="preserve"> </w:t>
      </w:r>
      <w:proofErr w:type="gramStart"/>
      <w:r w:rsidR="008B785A" w:rsidRPr="004E3778">
        <w:t>Копия документа</w:t>
      </w:r>
      <w:r w:rsidR="008B785A" w:rsidRPr="004E3778">
        <w:rPr>
          <w:rStyle w:val="a7"/>
        </w:rPr>
        <w:footnoteReference w:id="7"/>
      </w:r>
      <w:r w:rsidR="008B785A" w:rsidRPr="004E3778">
        <w:t xml:space="preserve">, подтверждающего </w:t>
      </w:r>
      <w:r w:rsidR="008B785A" w:rsidRPr="004E3778">
        <w:rPr>
          <w:rFonts w:eastAsia="Calibri"/>
        </w:rPr>
        <w:t xml:space="preserve">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</w:t>
      </w:r>
      <w:r w:rsidR="008B785A" w:rsidRPr="004E3778">
        <w:rPr>
          <w:rFonts w:eastAsia="Calibri"/>
        </w:rPr>
        <w:lastRenderedPageBreak/>
        <w:t>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="008B785A" w:rsidRPr="004E3778">
        <w:rPr>
          <w:rFonts w:eastAsia="Calibri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</w:r>
      <w:r w:rsidR="00835345" w:rsidRPr="004E3778">
        <w:t xml:space="preserve">. </w:t>
      </w:r>
    </w:p>
    <w:p w:rsidR="00835345" w:rsidRPr="004E3778" w:rsidRDefault="00835345" w:rsidP="00263E73">
      <w:pPr>
        <w:pStyle w:val="ad"/>
        <w:spacing w:before="0" w:beforeAutospacing="0" w:after="0" w:afterAutospacing="0"/>
        <w:ind w:left="720"/>
        <w:jc w:val="both"/>
      </w:pPr>
    </w:p>
    <w:p w:rsidR="00DB0302" w:rsidRPr="004E3778" w:rsidRDefault="00DB0302" w:rsidP="00DB0302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  <w:r w:rsidRPr="004E377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E3778">
        <w:rPr>
          <w:rFonts w:ascii="Times New Roman" w:hAnsi="Times New Roman"/>
          <w:b/>
          <w:bCs/>
          <w:sz w:val="24"/>
          <w:szCs w:val="24"/>
        </w:rPr>
        <w:t>. Приложения необязательные для предоставления:</w:t>
      </w:r>
    </w:p>
    <w:p w:rsidR="00161F65" w:rsidRPr="00AC60B2" w:rsidRDefault="00AB58A8" w:rsidP="00161F65">
      <w:pPr>
        <w:pStyle w:val="ad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9" style="position:absolute;left:0;text-align:left;margin-left:-2.7pt;margin-top:35.75pt;width:22.35pt;height:22.85pt;z-index:251665920" strokeweight=".25pt">
            <v:stroke dashstyle="dash"/>
            <v:textbox style="mso-next-textbox:#_x0000_s1089">
              <w:txbxContent>
                <w:p w:rsidR="00161F65" w:rsidRPr="004D6673" w:rsidRDefault="00161F65" w:rsidP="00161F65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61F65" w:rsidRPr="00AC60B2">
        <w:rPr>
          <w:rFonts w:ascii="Times New Roman CYR" w:hAnsi="Times New Roman CYR" w:cs="Times New Roman CYR"/>
          <w:u w:val="single"/>
        </w:rPr>
        <w:t xml:space="preserve">Документ, подтверждающий существующую мощность </w:t>
      </w:r>
      <w:proofErr w:type="spellStart"/>
      <w:r w:rsidR="00161F65" w:rsidRPr="00AC60B2">
        <w:rPr>
          <w:rFonts w:ascii="Times New Roman CYR" w:hAnsi="Times New Roman CYR" w:cs="Times New Roman CYR"/>
          <w:u w:val="single"/>
        </w:rPr>
        <w:t>энергопринимающег</w:t>
      </w:r>
      <w:proofErr w:type="gramStart"/>
      <w:r w:rsidR="00161F65" w:rsidRPr="00AC60B2">
        <w:rPr>
          <w:rFonts w:ascii="Times New Roman CYR" w:hAnsi="Times New Roman CYR" w:cs="Times New Roman CYR"/>
          <w:u w:val="single"/>
        </w:rPr>
        <w:t>о</w:t>
      </w:r>
      <w:proofErr w:type="spellEnd"/>
      <w:r w:rsidR="00161F65" w:rsidRPr="00AC60B2">
        <w:rPr>
          <w:rFonts w:ascii="Times New Roman CYR" w:hAnsi="Times New Roman CYR" w:cs="Times New Roman CYR"/>
          <w:u w:val="single"/>
        </w:rPr>
        <w:t>(</w:t>
      </w:r>
      <w:proofErr w:type="gramEnd"/>
      <w:r w:rsidR="00161F65" w:rsidRPr="00AC60B2">
        <w:rPr>
          <w:rFonts w:ascii="Times New Roman CYR" w:hAnsi="Times New Roman CYR" w:cs="Times New Roman CYR"/>
          <w:u w:val="single"/>
        </w:rPr>
        <w:t xml:space="preserve">их) устройства (в случае, если </w:t>
      </w:r>
      <w:proofErr w:type="spellStart"/>
      <w:r w:rsidR="00161F65" w:rsidRPr="00AC60B2">
        <w:rPr>
          <w:rFonts w:ascii="Times New Roman CYR" w:hAnsi="Times New Roman CYR" w:cs="Times New Roman CYR"/>
          <w:u w:val="single"/>
        </w:rPr>
        <w:t>энергопринимающее</w:t>
      </w:r>
      <w:proofErr w:type="spellEnd"/>
      <w:r w:rsidR="00161F65" w:rsidRPr="00AC60B2">
        <w:rPr>
          <w:rFonts w:ascii="Times New Roman CYR" w:hAnsi="Times New Roman CYR" w:cs="Times New Roman CYR"/>
          <w:u w:val="single"/>
        </w:rPr>
        <w:t>(</w:t>
      </w:r>
      <w:proofErr w:type="spellStart"/>
      <w:r w:rsidR="00161F65" w:rsidRPr="00AC60B2">
        <w:rPr>
          <w:rFonts w:ascii="Times New Roman CYR" w:hAnsi="Times New Roman CYR" w:cs="Times New Roman CYR"/>
          <w:u w:val="single"/>
        </w:rPr>
        <w:t>ие</w:t>
      </w:r>
      <w:proofErr w:type="spellEnd"/>
      <w:r w:rsidR="00161F65" w:rsidRPr="00AC60B2">
        <w:rPr>
          <w:rFonts w:ascii="Times New Roman CYR" w:hAnsi="Times New Roman CYR" w:cs="Times New Roman CYR"/>
          <w:u w:val="single"/>
        </w:rPr>
        <w:t>) устройство(а) было ранее присоединено в установленном порядке)</w:t>
      </w:r>
      <w:r w:rsidR="00161F65" w:rsidRPr="00AC60B2">
        <w:rPr>
          <w:rStyle w:val="a7"/>
        </w:rPr>
        <w:t xml:space="preserve"> </w:t>
      </w:r>
      <w:r w:rsidR="00161F65" w:rsidRPr="00AC60B2">
        <w:rPr>
          <w:rStyle w:val="a7"/>
        </w:rPr>
        <w:footnoteReference w:id="8"/>
      </w:r>
      <w:r w:rsidR="00161F65" w:rsidRPr="00AC60B2">
        <w:rPr>
          <w:rFonts w:ascii="Times New Roman CYR" w:hAnsi="Times New Roman CYR" w:cs="Times New Roman CYR"/>
        </w:rPr>
        <w:t>:</w:t>
      </w:r>
    </w:p>
    <w:p w:rsidR="00161F65" w:rsidRPr="00AC60B2" w:rsidRDefault="00161F65" w:rsidP="00161F65">
      <w:pPr>
        <w:pStyle w:val="ad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 w:rsidRPr="00AC60B2">
        <w:rPr>
          <w:rFonts w:ascii="Times New Roman CYR" w:hAnsi="Times New Roman CYR" w:cs="Times New Roman CYR"/>
        </w:rPr>
        <w:t>Копия Акта об осуществлении технологического присоединения.</w:t>
      </w:r>
    </w:p>
    <w:p w:rsidR="00161F65" w:rsidRPr="00AC60B2" w:rsidRDefault="00AB58A8" w:rsidP="00161F65">
      <w:pPr>
        <w:pStyle w:val="ad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90" style="position:absolute;left:0;text-align:left;margin-left:-2.7pt;margin-top:7.85pt;width:22.35pt;height:22.85pt;z-index:251666944" strokeweight=".25pt">
            <v:stroke dashstyle="dash"/>
            <v:textbox style="mso-next-textbox:#_x0000_s1090">
              <w:txbxContent>
                <w:p w:rsidR="00161F65" w:rsidRPr="004D6673" w:rsidRDefault="00161F65" w:rsidP="00161F65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161F65" w:rsidRPr="00AC60B2" w:rsidRDefault="00161F65" w:rsidP="00161F65">
      <w:pPr>
        <w:pStyle w:val="ad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  <w:r w:rsidRPr="00AC60B2">
        <w:rPr>
          <w:rFonts w:ascii="Times New Roman CYR" w:hAnsi="Times New Roman CYR" w:cs="Times New Roman CYR"/>
        </w:rPr>
        <w:t>Копия договора энергоснабжения.</w:t>
      </w:r>
    </w:p>
    <w:p w:rsidR="00161F65" w:rsidRPr="00AC60B2" w:rsidRDefault="00161F65" w:rsidP="00161F65">
      <w:pPr>
        <w:pStyle w:val="ad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</w:rPr>
      </w:pPr>
    </w:p>
    <w:p w:rsidR="00161F65" w:rsidRPr="00AC60B2" w:rsidRDefault="00161F65" w:rsidP="00161F65">
      <w:pPr>
        <w:pStyle w:val="ad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</w:p>
    <w:p w:rsidR="00161F65" w:rsidRPr="00AC60B2" w:rsidRDefault="00161F65" w:rsidP="00161F65">
      <w:pPr>
        <w:pStyle w:val="ad"/>
        <w:spacing w:before="0" w:beforeAutospacing="0" w:after="0" w:afterAutospacing="0"/>
        <w:jc w:val="both"/>
      </w:pPr>
    </w:p>
    <w:p w:rsidR="00161F65" w:rsidRPr="00AC60B2" w:rsidRDefault="00161F65" w:rsidP="00161F65">
      <w:pPr>
        <w:pStyle w:val="ad"/>
        <w:spacing w:before="0" w:beforeAutospacing="0" w:after="0" w:afterAutospacing="0"/>
        <w:jc w:val="both"/>
        <w:rPr>
          <w:rFonts w:ascii="Times New Roman CYR" w:hAnsi="Times New Roman CYR" w:cs="Times New Roman CYR"/>
          <w:u w:val="single"/>
        </w:rPr>
      </w:pPr>
      <w:r w:rsidRPr="00222511">
        <w:rPr>
          <w:rFonts w:ascii="Times New Roman CYR" w:hAnsi="Times New Roman CYR" w:cs="Times New Roman CYR"/>
        </w:rPr>
        <w:t xml:space="preserve">           </w:t>
      </w:r>
      <w:r w:rsidRPr="00AC60B2">
        <w:rPr>
          <w:rFonts w:ascii="Times New Roman CYR" w:hAnsi="Times New Roman CYR" w:cs="Times New Roman CYR"/>
          <w:u w:val="single"/>
        </w:rPr>
        <w:t>Документы для заключения договора:</w:t>
      </w:r>
    </w:p>
    <w:p w:rsidR="00161F65" w:rsidRPr="00AC60B2" w:rsidRDefault="00AB58A8" w:rsidP="00161F65">
      <w:pPr>
        <w:pStyle w:val="ad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noProof/>
          <w:u w:val="single"/>
        </w:rPr>
        <w:pict>
          <v:rect id="_x0000_s1092" style="position:absolute;left:0;text-align:left;margin-left:-2.7pt;margin-top:11.65pt;width:22.35pt;height:22.85pt;z-index:251667968" strokeweight=".25pt">
            <v:stroke dashstyle="dash"/>
            <v:textbox style="mso-next-textbox:#_x0000_s1092">
              <w:txbxContent>
                <w:p w:rsidR="00161F65" w:rsidRPr="004D6673" w:rsidRDefault="00161F65" w:rsidP="00161F65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161F65" w:rsidRPr="00AC60B2" w:rsidRDefault="00161F65" w:rsidP="00161F65">
      <w:pPr>
        <w:pStyle w:val="ad"/>
        <w:spacing w:before="0" w:beforeAutospacing="0" w:after="0" w:afterAutospacing="0"/>
        <w:ind w:left="567"/>
        <w:jc w:val="both"/>
        <w:rPr>
          <w:b/>
          <w:bCs/>
        </w:rPr>
      </w:pPr>
      <w:r w:rsidRPr="00AC60B2">
        <w:rPr>
          <w:rFonts w:ascii="Times New Roman CYR" w:hAnsi="Times New Roman CYR" w:cs="Times New Roman CYR"/>
        </w:rPr>
        <w:t>Копия паспорта (для физических лиц).</w:t>
      </w:r>
    </w:p>
    <w:p w:rsidR="00591E1B" w:rsidRPr="004E3778" w:rsidRDefault="00591E1B" w:rsidP="00591E1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XSpec="right" w:tblpY="-22"/>
        <w:tblW w:w="0" w:type="auto"/>
        <w:tblLayout w:type="fixed"/>
        <w:tblLook w:val="0000"/>
      </w:tblPr>
      <w:tblGrid>
        <w:gridCol w:w="4749"/>
      </w:tblGrid>
      <w:tr w:rsidR="006B0338" w:rsidRPr="004E3778">
        <w:trPr>
          <w:trHeight w:val="176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B0338" w:rsidRPr="004E3778" w:rsidRDefault="006B0338" w:rsidP="006B03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E3778">
              <w:rPr>
                <w:b/>
                <w:bCs/>
              </w:rPr>
              <w:t>Заявитель</w:t>
            </w:r>
          </w:p>
          <w:p w:rsidR="006B0338" w:rsidRPr="004E3778" w:rsidRDefault="006B0338" w:rsidP="006B0338">
            <w:pPr>
              <w:widowControl w:val="0"/>
              <w:autoSpaceDE w:val="0"/>
              <w:autoSpaceDN w:val="0"/>
              <w:adjustRightInd w:val="0"/>
            </w:pPr>
          </w:p>
          <w:p w:rsidR="006B0338" w:rsidRPr="004E3778" w:rsidRDefault="006B0338" w:rsidP="006B0338">
            <w:pPr>
              <w:widowControl w:val="0"/>
              <w:autoSpaceDE w:val="0"/>
              <w:autoSpaceDN w:val="0"/>
              <w:adjustRightInd w:val="0"/>
            </w:pPr>
            <w:r w:rsidRPr="004E3778">
              <w:t xml:space="preserve"> _____________   _____________________</w:t>
            </w:r>
          </w:p>
          <w:p w:rsidR="006B0338" w:rsidRPr="004E3778" w:rsidRDefault="006B0338" w:rsidP="006B03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3778">
              <w:rPr>
                <w:sz w:val="16"/>
                <w:szCs w:val="16"/>
              </w:rPr>
              <w:t xml:space="preserve">      м/</w:t>
            </w:r>
            <w:proofErr w:type="spellStart"/>
            <w:proofErr w:type="gramStart"/>
            <w:r w:rsidRPr="004E37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E3778">
              <w:rPr>
                <w:sz w:val="16"/>
                <w:szCs w:val="16"/>
              </w:rPr>
              <w:t xml:space="preserve">                    </w:t>
            </w:r>
            <w:r w:rsidR="004E3778">
              <w:rPr>
                <w:sz w:val="16"/>
                <w:szCs w:val="16"/>
              </w:rPr>
              <w:t xml:space="preserve">                                  </w:t>
            </w:r>
            <w:r w:rsidRPr="004E3778">
              <w:rPr>
                <w:sz w:val="16"/>
                <w:szCs w:val="16"/>
              </w:rPr>
              <w:t>Расшифровка подписи</w:t>
            </w:r>
          </w:p>
          <w:p w:rsidR="004E3778" w:rsidRDefault="004E3778" w:rsidP="006B0338">
            <w:pPr>
              <w:widowControl w:val="0"/>
              <w:autoSpaceDE w:val="0"/>
              <w:autoSpaceDN w:val="0"/>
              <w:adjustRightInd w:val="0"/>
            </w:pPr>
          </w:p>
          <w:p w:rsidR="006B0338" w:rsidRPr="004E3778" w:rsidRDefault="006B0338" w:rsidP="006B0338">
            <w:pPr>
              <w:widowControl w:val="0"/>
              <w:autoSpaceDE w:val="0"/>
              <w:autoSpaceDN w:val="0"/>
              <w:adjustRightInd w:val="0"/>
            </w:pPr>
            <w:r w:rsidRPr="004E3778">
              <w:t>Дата       «____»___________20__ г.</w:t>
            </w:r>
          </w:p>
          <w:p w:rsidR="006B0338" w:rsidRPr="004E3778" w:rsidRDefault="006B0338" w:rsidP="006B03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112EF" w:rsidRPr="00DB0302" w:rsidRDefault="00E112EF" w:rsidP="00E112EF"/>
    <w:sectPr w:rsidR="00E112EF" w:rsidRPr="00DB0302" w:rsidSect="00094A23">
      <w:footerReference w:type="default" r:id="rId8"/>
      <w:type w:val="continuous"/>
      <w:pgSz w:w="12240" w:h="15840"/>
      <w:pgMar w:top="539" w:right="850" w:bottom="53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87" w:rsidRDefault="00F86A87">
      <w:r>
        <w:separator/>
      </w:r>
    </w:p>
  </w:endnote>
  <w:endnote w:type="continuationSeparator" w:id="0">
    <w:p w:rsidR="00F86A87" w:rsidRDefault="00F86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Pr="00DB27E4" w:rsidRDefault="00D43F6F" w:rsidP="00DB27E4">
    <w:pPr>
      <w:pStyle w:val="a9"/>
      <w:ind w:right="360"/>
      <w:jc w:val="right"/>
      <w:rPr>
        <w:i/>
      </w:rPr>
    </w:pPr>
    <w:r w:rsidRPr="00DB27E4">
      <w:rPr>
        <w:rStyle w:val="aa"/>
        <w:i/>
      </w:rPr>
      <w:t xml:space="preserve">стр. </w:t>
    </w:r>
    <w:r w:rsidR="00AB58A8" w:rsidRPr="00DB27E4">
      <w:rPr>
        <w:rStyle w:val="aa"/>
        <w:i/>
      </w:rPr>
      <w:fldChar w:fldCharType="begin"/>
    </w:r>
    <w:r w:rsidRPr="00DB27E4">
      <w:rPr>
        <w:rStyle w:val="aa"/>
        <w:i/>
      </w:rPr>
      <w:instrText xml:space="preserve"> PAGE </w:instrText>
    </w:r>
    <w:r w:rsidR="00AB58A8" w:rsidRPr="00DB27E4">
      <w:rPr>
        <w:rStyle w:val="aa"/>
        <w:i/>
      </w:rPr>
      <w:fldChar w:fldCharType="separate"/>
    </w:r>
    <w:r w:rsidR="00F94CFE">
      <w:rPr>
        <w:rStyle w:val="aa"/>
        <w:i/>
        <w:noProof/>
      </w:rPr>
      <w:t>2</w:t>
    </w:r>
    <w:r w:rsidR="00AB58A8" w:rsidRPr="00DB27E4">
      <w:rPr>
        <w:rStyle w:val="aa"/>
        <w:i/>
      </w:rPr>
      <w:fldChar w:fldCharType="end"/>
    </w:r>
    <w:r w:rsidRPr="00DB27E4">
      <w:rPr>
        <w:rStyle w:val="aa"/>
        <w:i/>
      </w:rPr>
      <w:t xml:space="preserve"> из </w:t>
    </w:r>
    <w:r w:rsidR="00AB58A8" w:rsidRPr="00DB27E4">
      <w:rPr>
        <w:rStyle w:val="aa"/>
        <w:i/>
      </w:rPr>
      <w:fldChar w:fldCharType="begin"/>
    </w:r>
    <w:r w:rsidRPr="00DB27E4">
      <w:rPr>
        <w:rStyle w:val="aa"/>
        <w:i/>
      </w:rPr>
      <w:instrText xml:space="preserve"> NUMPAGES </w:instrText>
    </w:r>
    <w:r w:rsidR="00AB58A8" w:rsidRPr="00DB27E4">
      <w:rPr>
        <w:rStyle w:val="aa"/>
        <w:i/>
      </w:rPr>
      <w:fldChar w:fldCharType="separate"/>
    </w:r>
    <w:r w:rsidR="00F94CFE">
      <w:rPr>
        <w:rStyle w:val="aa"/>
        <w:i/>
        <w:noProof/>
      </w:rPr>
      <w:t>4</w:t>
    </w:r>
    <w:r w:rsidR="00AB58A8" w:rsidRPr="00DB27E4">
      <w:rPr>
        <w:rStyle w:val="aa"/>
        <w:i/>
      </w:rPr>
      <w:fldChar w:fldCharType="end"/>
    </w:r>
  </w:p>
  <w:p w:rsidR="00D43F6F" w:rsidRDefault="00D43F6F" w:rsidP="00DB27E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87" w:rsidRDefault="00F86A87">
      <w:r>
        <w:separator/>
      </w:r>
    </w:p>
  </w:footnote>
  <w:footnote w:type="continuationSeparator" w:id="0">
    <w:p w:rsidR="00F86A87" w:rsidRDefault="00F86A87">
      <w:r>
        <w:continuationSeparator/>
      </w:r>
    </w:p>
  </w:footnote>
  <w:footnote w:id="1">
    <w:p w:rsidR="00AB5BFA" w:rsidRPr="00DB0302" w:rsidRDefault="00AB5BFA">
      <w:pPr>
        <w:pStyle w:val="a5"/>
      </w:pPr>
      <w:r w:rsidRPr="00DB0302">
        <w:rPr>
          <w:rStyle w:val="a7"/>
        </w:rPr>
        <w:footnoteRef/>
      </w:r>
      <w:r w:rsidRPr="00DB0302">
        <w:t xml:space="preserve"> </w:t>
      </w:r>
      <w:r w:rsidRPr="00DB0302">
        <w:rPr>
          <w:sz w:val="16"/>
          <w:szCs w:val="16"/>
        </w:rPr>
        <w:t>За исключением информации по п. 6, п. 7</w:t>
      </w:r>
      <w:r w:rsidR="0064487E">
        <w:rPr>
          <w:sz w:val="16"/>
          <w:szCs w:val="16"/>
        </w:rPr>
        <w:t xml:space="preserve"> </w:t>
      </w:r>
      <w:r w:rsidRPr="00DB0302">
        <w:rPr>
          <w:sz w:val="16"/>
          <w:szCs w:val="16"/>
        </w:rPr>
        <w:t>Заявки, предоставление которой желательно, но не является обязательным</w:t>
      </w:r>
    </w:p>
  </w:footnote>
  <w:footnote w:id="2">
    <w:p w:rsidR="00A165B9" w:rsidRPr="00DB0302" w:rsidRDefault="00A165B9" w:rsidP="00A165B9">
      <w:pPr>
        <w:pStyle w:val="a5"/>
        <w:jc w:val="both"/>
        <w:rPr>
          <w:sz w:val="16"/>
          <w:szCs w:val="16"/>
        </w:rPr>
      </w:pPr>
      <w:r w:rsidRPr="00DB0302">
        <w:rPr>
          <w:rStyle w:val="a7"/>
          <w:sz w:val="16"/>
          <w:szCs w:val="16"/>
        </w:rPr>
        <w:footnoteRef/>
      </w:r>
      <w:r w:rsidRPr="00DB0302">
        <w:rPr>
          <w:sz w:val="16"/>
          <w:szCs w:val="16"/>
        </w:rPr>
        <w:t xml:space="preserve"> Орган</w:t>
      </w:r>
      <w:r w:rsidR="00E85F94" w:rsidRPr="00DB0302">
        <w:rPr>
          <w:sz w:val="16"/>
          <w:szCs w:val="16"/>
        </w:rPr>
        <w:t>,</w:t>
      </w:r>
      <w:r w:rsidRPr="00DB0302">
        <w:rPr>
          <w:sz w:val="16"/>
          <w:szCs w:val="16"/>
        </w:rPr>
        <w:t xml:space="preserve"> выда</w:t>
      </w:r>
      <w:r w:rsidR="00E85F94" w:rsidRPr="00DB0302">
        <w:rPr>
          <w:sz w:val="16"/>
          <w:szCs w:val="16"/>
        </w:rPr>
        <w:t>вш</w:t>
      </w:r>
      <w:r w:rsidRPr="00DB0302">
        <w:rPr>
          <w:sz w:val="16"/>
          <w:szCs w:val="16"/>
        </w:rPr>
        <w:t>ий документ, удостоверяющий ли</w:t>
      </w:r>
      <w:r w:rsidR="00E85F94" w:rsidRPr="00DB0302">
        <w:rPr>
          <w:sz w:val="16"/>
          <w:szCs w:val="16"/>
        </w:rPr>
        <w:t>чность, указывается по желанию З</w:t>
      </w:r>
      <w:r w:rsidRPr="00DB0302">
        <w:rPr>
          <w:sz w:val="16"/>
          <w:szCs w:val="16"/>
        </w:rPr>
        <w:t>аявителя, является дополнительной информацией необязательной для заполнения.</w:t>
      </w:r>
    </w:p>
    <w:p w:rsidR="00A165B9" w:rsidRPr="00DB0302" w:rsidRDefault="00A165B9" w:rsidP="00A165B9">
      <w:pPr>
        <w:pStyle w:val="a5"/>
      </w:pPr>
    </w:p>
  </w:footnote>
  <w:footnote w:id="3">
    <w:p w:rsidR="00DC189D" w:rsidRPr="00DB0302" w:rsidRDefault="00DC189D" w:rsidP="00DC189D">
      <w:pPr>
        <w:pStyle w:val="a5"/>
        <w:jc w:val="both"/>
        <w:rPr>
          <w:sz w:val="16"/>
          <w:szCs w:val="16"/>
        </w:rPr>
      </w:pPr>
      <w:r w:rsidRPr="00DB0302">
        <w:rPr>
          <w:rStyle w:val="a7"/>
          <w:sz w:val="16"/>
          <w:szCs w:val="16"/>
        </w:rPr>
        <w:footnoteRef/>
      </w:r>
      <w:r w:rsidRPr="00DB0302">
        <w:rPr>
          <w:sz w:val="16"/>
          <w:szCs w:val="16"/>
        </w:rPr>
        <w:t xml:space="preserve"> </w:t>
      </w:r>
      <w:r w:rsidR="006D54FD">
        <w:rPr>
          <w:sz w:val="16"/>
          <w:szCs w:val="16"/>
        </w:rPr>
        <w:t>р</w:t>
      </w:r>
      <w:r w:rsidRPr="00DB0302">
        <w:rPr>
          <w:sz w:val="16"/>
          <w:szCs w:val="16"/>
        </w:rPr>
        <w:t>екомендовано к заполнению</w:t>
      </w:r>
    </w:p>
  </w:footnote>
  <w:footnote w:id="4">
    <w:p w:rsidR="00DC189D" w:rsidRPr="00DB0302" w:rsidRDefault="00DC189D" w:rsidP="00DC189D">
      <w:pPr>
        <w:pStyle w:val="a5"/>
        <w:jc w:val="both"/>
        <w:rPr>
          <w:sz w:val="16"/>
          <w:szCs w:val="16"/>
        </w:rPr>
      </w:pPr>
      <w:r w:rsidRPr="00DB0302">
        <w:rPr>
          <w:rStyle w:val="a7"/>
          <w:sz w:val="16"/>
          <w:szCs w:val="16"/>
        </w:rPr>
        <w:footnoteRef/>
      </w:r>
      <w:r w:rsidRPr="00DB0302">
        <w:rPr>
          <w:sz w:val="16"/>
          <w:szCs w:val="16"/>
        </w:rPr>
        <w:t xml:space="preserve"> </w:t>
      </w:r>
      <w:r w:rsidR="006D54FD">
        <w:rPr>
          <w:sz w:val="16"/>
          <w:szCs w:val="16"/>
        </w:rPr>
        <w:t>р</w:t>
      </w:r>
      <w:r w:rsidRPr="00DB0302">
        <w:rPr>
          <w:sz w:val="16"/>
          <w:szCs w:val="16"/>
        </w:rPr>
        <w:t>екомендовано к заполнению</w:t>
      </w:r>
    </w:p>
  </w:footnote>
  <w:footnote w:id="5">
    <w:p w:rsidR="00094A23" w:rsidRPr="00DB0302" w:rsidRDefault="00094A23" w:rsidP="00263E73">
      <w:pPr>
        <w:pStyle w:val="a5"/>
        <w:jc w:val="both"/>
        <w:rPr>
          <w:sz w:val="16"/>
          <w:szCs w:val="16"/>
        </w:rPr>
      </w:pPr>
      <w:r w:rsidRPr="00DB0302">
        <w:rPr>
          <w:rStyle w:val="a7"/>
          <w:sz w:val="16"/>
          <w:szCs w:val="16"/>
        </w:rPr>
        <w:footnoteRef/>
      </w:r>
      <w:r w:rsidRPr="00DB0302">
        <w:rPr>
          <w:sz w:val="16"/>
          <w:szCs w:val="16"/>
        </w:rPr>
        <w:t xml:space="preserve">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</w:footnote>
  <w:footnote w:id="6">
    <w:p w:rsidR="00FE054C" w:rsidRPr="00DB0302" w:rsidRDefault="00FE054C" w:rsidP="00FE054C">
      <w:pPr>
        <w:pStyle w:val="a5"/>
        <w:jc w:val="both"/>
      </w:pPr>
      <w:r w:rsidRPr="00DB0302">
        <w:rPr>
          <w:rStyle w:val="a7"/>
          <w:sz w:val="16"/>
          <w:szCs w:val="16"/>
        </w:rPr>
        <w:footnoteRef/>
      </w:r>
      <w:r w:rsidR="00031A70" w:rsidRPr="00DB0302">
        <w:rPr>
          <w:sz w:val="16"/>
          <w:szCs w:val="16"/>
        </w:rPr>
        <w:t xml:space="preserve"> В случае</w:t>
      </w:r>
      <w:proofErr w:type="gramStart"/>
      <w:r w:rsidR="00031A70" w:rsidRPr="00DB0302">
        <w:rPr>
          <w:sz w:val="16"/>
          <w:szCs w:val="16"/>
        </w:rPr>
        <w:t>,</w:t>
      </w:r>
      <w:proofErr w:type="gramEnd"/>
      <w:r w:rsidR="00031A70" w:rsidRPr="00DB0302">
        <w:rPr>
          <w:sz w:val="16"/>
          <w:szCs w:val="16"/>
        </w:rPr>
        <w:t xml:space="preserve"> если данный пункт З</w:t>
      </w:r>
      <w:r w:rsidRPr="00DB0302">
        <w:rPr>
          <w:sz w:val="16"/>
          <w:szCs w:val="16"/>
        </w:rPr>
        <w:t xml:space="preserve">аявителем не заполнен, то </w:t>
      </w:r>
      <w:r w:rsidR="007738D6" w:rsidRPr="00DB0302">
        <w:rPr>
          <w:sz w:val="16"/>
          <w:szCs w:val="16"/>
        </w:rPr>
        <w:t xml:space="preserve">точка присоединения </w:t>
      </w:r>
      <w:r w:rsidR="00031A70" w:rsidRPr="00DB0302">
        <w:rPr>
          <w:sz w:val="16"/>
          <w:szCs w:val="16"/>
        </w:rPr>
        <w:t xml:space="preserve">должна </w:t>
      </w:r>
      <w:r w:rsidR="007738D6" w:rsidRPr="00DB0302">
        <w:rPr>
          <w:sz w:val="16"/>
          <w:szCs w:val="16"/>
        </w:rPr>
        <w:t>располагат</w:t>
      </w:r>
      <w:r w:rsidR="00ED78E3" w:rsidRPr="00DB0302">
        <w:rPr>
          <w:sz w:val="16"/>
          <w:szCs w:val="16"/>
        </w:rPr>
        <w:t>ь</w:t>
      </w:r>
      <w:r w:rsidR="007738D6" w:rsidRPr="00DB0302">
        <w:rPr>
          <w:sz w:val="16"/>
          <w:szCs w:val="16"/>
        </w:rPr>
        <w:t xml:space="preserve">ся </w:t>
      </w:r>
      <w:r w:rsidR="00031A70" w:rsidRPr="00DB0302">
        <w:rPr>
          <w:sz w:val="16"/>
          <w:szCs w:val="16"/>
        </w:rPr>
        <w:t>не далее 25 метров от границы участка, на котором располагаются (будут располагаться) присоединяемые объекты Заявителя. При этом пределы возможного расположения точки присоединения ограничены пределами участка Заявителя</w:t>
      </w:r>
      <w:r w:rsidR="00ED78E3" w:rsidRPr="00DB0302">
        <w:rPr>
          <w:sz w:val="16"/>
          <w:szCs w:val="16"/>
        </w:rPr>
        <w:t>.</w:t>
      </w:r>
    </w:p>
  </w:footnote>
  <w:footnote w:id="7">
    <w:p w:rsidR="008B785A" w:rsidRPr="00385D97" w:rsidRDefault="008B785A" w:rsidP="008B785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5BE6">
        <w:rPr>
          <w:rStyle w:val="a7"/>
          <w:sz w:val="16"/>
          <w:szCs w:val="16"/>
        </w:rPr>
        <w:footnoteRef/>
      </w:r>
      <w:r w:rsidRPr="000A5BE6">
        <w:rPr>
          <w:sz w:val="16"/>
          <w:szCs w:val="16"/>
        </w:rPr>
        <w:t xml:space="preserve"> Данный</w:t>
      </w:r>
      <w:r w:rsidRPr="00DB0302">
        <w:rPr>
          <w:sz w:val="16"/>
          <w:szCs w:val="16"/>
        </w:rPr>
        <w:t xml:space="preserve"> документ предоставляется </w:t>
      </w:r>
      <w:r w:rsidRPr="00DB0302">
        <w:rPr>
          <w:rFonts w:eastAsia="Calibri"/>
          <w:sz w:val="16"/>
          <w:szCs w:val="16"/>
        </w:rPr>
        <w:t xml:space="preserve">в случае технологического присоединения </w:t>
      </w:r>
      <w:proofErr w:type="spellStart"/>
      <w:r w:rsidRPr="00DB0302">
        <w:rPr>
          <w:rFonts w:eastAsia="Calibri"/>
          <w:sz w:val="16"/>
          <w:szCs w:val="16"/>
        </w:rPr>
        <w:t>энергопринимающих</w:t>
      </w:r>
      <w:proofErr w:type="spellEnd"/>
      <w:r w:rsidRPr="00DB0302">
        <w:rPr>
          <w:rFonts w:eastAsia="Calibri"/>
          <w:sz w:val="16"/>
          <w:szCs w:val="16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</w:r>
    </w:p>
  </w:footnote>
  <w:footnote w:id="8">
    <w:p w:rsidR="00161F65" w:rsidRPr="00AC60B2" w:rsidRDefault="00161F65" w:rsidP="00161F65">
      <w:pPr>
        <w:pStyle w:val="a5"/>
        <w:jc w:val="both"/>
        <w:rPr>
          <w:sz w:val="16"/>
          <w:szCs w:val="16"/>
        </w:rPr>
      </w:pPr>
      <w:r w:rsidRPr="00385D97">
        <w:rPr>
          <w:rStyle w:val="a7"/>
          <w:sz w:val="16"/>
          <w:szCs w:val="16"/>
        </w:rPr>
        <w:footnoteRef/>
      </w:r>
      <w:r w:rsidRPr="00385D97">
        <w:rPr>
          <w:sz w:val="16"/>
          <w:szCs w:val="16"/>
        </w:rPr>
        <w:t xml:space="preserve"> Документ для подтверждения </w:t>
      </w:r>
      <w:r w:rsidRPr="00385D97">
        <w:rPr>
          <w:bCs/>
          <w:sz w:val="16"/>
          <w:szCs w:val="16"/>
        </w:rPr>
        <w:t xml:space="preserve">максимальной мощности ранее присоединенных </w:t>
      </w:r>
      <w:proofErr w:type="spellStart"/>
      <w:r w:rsidRPr="00385D97">
        <w:rPr>
          <w:bCs/>
          <w:sz w:val="16"/>
          <w:szCs w:val="16"/>
        </w:rPr>
        <w:t>энергопринимающих</w:t>
      </w:r>
      <w:proofErr w:type="spellEnd"/>
      <w:r w:rsidRPr="00385D97">
        <w:rPr>
          <w:bCs/>
          <w:sz w:val="16"/>
          <w:szCs w:val="16"/>
        </w:rPr>
        <w:t xml:space="preserve"> устройств (п.  </w:t>
      </w:r>
      <w:r w:rsidRPr="00385D97">
        <w:rPr>
          <w:bCs/>
          <w:sz w:val="16"/>
          <w:szCs w:val="16"/>
          <w:lang w:val="en-US"/>
        </w:rPr>
        <w:t>6</w:t>
      </w:r>
      <w:r w:rsidRPr="009B4366">
        <w:rPr>
          <w:bCs/>
          <w:color w:val="FF0000"/>
          <w:sz w:val="16"/>
          <w:szCs w:val="16"/>
        </w:rPr>
        <w:t xml:space="preserve"> </w:t>
      </w:r>
      <w:r w:rsidRPr="00AC60B2">
        <w:rPr>
          <w:bCs/>
          <w:sz w:val="16"/>
          <w:szCs w:val="16"/>
        </w:rPr>
        <w:t>заявки)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96"/>
    <w:multiLevelType w:val="multilevel"/>
    <w:tmpl w:val="02CC9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541F3A"/>
    <w:multiLevelType w:val="hybridMultilevel"/>
    <w:tmpl w:val="E2CA0A08"/>
    <w:lvl w:ilvl="0" w:tplc="2B36172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754CE"/>
    <w:multiLevelType w:val="singleLevel"/>
    <w:tmpl w:val="6594470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1CAF2982"/>
    <w:multiLevelType w:val="multilevel"/>
    <w:tmpl w:val="E3D28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381853"/>
    <w:multiLevelType w:val="multilevel"/>
    <w:tmpl w:val="AC26B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CA7B6F"/>
    <w:multiLevelType w:val="hybridMultilevel"/>
    <w:tmpl w:val="F95263EA"/>
    <w:lvl w:ilvl="0" w:tplc="99AA795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20022"/>
    <w:multiLevelType w:val="multilevel"/>
    <w:tmpl w:val="7FC8B5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8A70E42"/>
    <w:multiLevelType w:val="multilevel"/>
    <w:tmpl w:val="C91CD3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76782386"/>
    <w:multiLevelType w:val="hybridMultilevel"/>
    <w:tmpl w:val="5462B8E8"/>
    <w:lvl w:ilvl="0" w:tplc="7528220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EF"/>
    <w:rsid w:val="00001125"/>
    <w:rsid w:val="00031A70"/>
    <w:rsid w:val="00033249"/>
    <w:rsid w:val="000332DD"/>
    <w:rsid w:val="000373A4"/>
    <w:rsid w:val="000455BC"/>
    <w:rsid w:val="000516DB"/>
    <w:rsid w:val="000570A9"/>
    <w:rsid w:val="0006069B"/>
    <w:rsid w:val="00091450"/>
    <w:rsid w:val="00094A23"/>
    <w:rsid w:val="00095968"/>
    <w:rsid w:val="000A5BE6"/>
    <w:rsid w:val="000B3A6D"/>
    <w:rsid w:val="000C1AD2"/>
    <w:rsid w:val="000C7B56"/>
    <w:rsid w:val="000E123D"/>
    <w:rsid w:val="000E7D1C"/>
    <w:rsid w:val="00101300"/>
    <w:rsid w:val="00115994"/>
    <w:rsid w:val="00133956"/>
    <w:rsid w:val="00135547"/>
    <w:rsid w:val="00142553"/>
    <w:rsid w:val="00143B82"/>
    <w:rsid w:val="001472A6"/>
    <w:rsid w:val="00161F65"/>
    <w:rsid w:val="00193519"/>
    <w:rsid w:val="001D6F01"/>
    <w:rsid w:val="001E0556"/>
    <w:rsid w:val="001E1682"/>
    <w:rsid w:val="001E6A44"/>
    <w:rsid w:val="001E7C9D"/>
    <w:rsid w:val="00202386"/>
    <w:rsid w:val="002078F7"/>
    <w:rsid w:val="00263E73"/>
    <w:rsid w:val="00266039"/>
    <w:rsid w:val="00280C00"/>
    <w:rsid w:val="00282267"/>
    <w:rsid w:val="00295C87"/>
    <w:rsid w:val="002C2471"/>
    <w:rsid w:val="002C4843"/>
    <w:rsid w:val="002C7BCF"/>
    <w:rsid w:val="002D137F"/>
    <w:rsid w:val="002D5E10"/>
    <w:rsid w:val="002E1C0A"/>
    <w:rsid w:val="0032752C"/>
    <w:rsid w:val="00336D80"/>
    <w:rsid w:val="003424F0"/>
    <w:rsid w:val="00347E62"/>
    <w:rsid w:val="003837DB"/>
    <w:rsid w:val="00385D97"/>
    <w:rsid w:val="00392EE3"/>
    <w:rsid w:val="003A2F62"/>
    <w:rsid w:val="003F7463"/>
    <w:rsid w:val="003F7E9C"/>
    <w:rsid w:val="0040017B"/>
    <w:rsid w:val="00404977"/>
    <w:rsid w:val="004054BB"/>
    <w:rsid w:val="00407425"/>
    <w:rsid w:val="004078A2"/>
    <w:rsid w:val="004159DE"/>
    <w:rsid w:val="00436CEE"/>
    <w:rsid w:val="004417D7"/>
    <w:rsid w:val="00463B5A"/>
    <w:rsid w:val="004734A0"/>
    <w:rsid w:val="00485748"/>
    <w:rsid w:val="004A2820"/>
    <w:rsid w:val="004A32EB"/>
    <w:rsid w:val="004B6EA2"/>
    <w:rsid w:val="004E2E4B"/>
    <w:rsid w:val="004E3778"/>
    <w:rsid w:val="00515720"/>
    <w:rsid w:val="005264D3"/>
    <w:rsid w:val="00527B08"/>
    <w:rsid w:val="00536F3A"/>
    <w:rsid w:val="00542887"/>
    <w:rsid w:val="0054444C"/>
    <w:rsid w:val="00552892"/>
    <w:rsid w:val="0056055B"/>
    <w:rsid w:val="00570454"/>
    <w:rsid w:val="00591E1B"/>
    <w:rsid w:val="0059540D"/>
    <w:rsid w:val="005C14AB"/>
    <w:rsid w:val="005C45A6"/>
    <w:rsid w:val="005E2EA2"/>
    <w:rsid w:val="005E562B"/>
    <w:rsid w:val="005E7A77"/>
    <w:rsid w:val="0061333A"/>
    <w:rsid w:val="00621321"/>
    <w:rsid w:val="00642343"/>
    <w:rsid w:val="0064487E"/>
    <w:rsid w:val="006471B8"/>
    <w:rsid w:val="00654BCE"/>
    <w:rsid w:val="00661284"/>
    <w:rsid w:val="0066498C"/>
    <w:rsid w:val="006B0338"/>
    <w:rsid w:val="006B74E1"/>
    <w:rsid w:val="006C2F45"/>
    <w:rsid w:val="006D54FD"/>
    <w:rsid w:val="006F61F8"/>
    <w:rsid w:val="006F7A3B"/>
    <w:rsid w:val="007201B4"/>
    <w:rsid w:val="00763186"/>
    <w:rsid w:val="007726E1"/>
    <w:rsid w:val="007738D6"/>
    <w:rsid w:val="007A371A"/>
    <w:rsid w:val="007C1116"/>
    <w:rsid w:val="007E34C3"/>
    <w:rsid w:val="0080689E"/>
    <w:rsid w:val="00812832"/>
    <w:rsid w:val="00816729"/>
    <w:rsid w:val="00816F7F"/>
    <w:rsid w:val="008210EA"/>
    <w:rsid w:val="00835345"/>
    <w:rsid w:val="00845CDD"/>
    <w:rsid w:val="00867583"/>
    <w:rsid w:val="00886C97"/>
    <w:rsid w:val="0089122E"/>
    <w:rsid w:val="00892561"/>
    <w:rsid w:val="008946DC"/>
    <w:rsid w:val="008B785A"/>
    <w:rsid w:val="008D31E0"/>
    <w:rsid w:val="008D5434"/>
    <w:rsid w:val="008F2FE9"/>
    <w:rsid w:val="00901F69"/>
    <w:rsid w:val="00933E76"/>
    <w:rsid w:val="00951097"/>
    <w:rsid w:val="009552BE"/>
    <w:rsid w:val="0097386D"/>
    <w:rsid w:val="009807C8"/>
    <w:rsid w:val="00985123"/>
    <w:rsid w:val="009901F7"/>
    <w:rsid w:val="009B67D2"/>
    <w:rsid w:val="009C2026"/>
    <w:rsid w:val="009E4A86"/>
    <w:rsid w:val="009F24D5"/>
    <w:rsid w:val="009F798E"/>
    <w:rsid w:val="00A14CC7"/>
    <w:rsid w:val="00A165B9"/>
    <w:rsid w:val="00A25015"/>
    <w:rsid w:val="00A2744A"/>
    <w:rsid w:val="00A3354C"/>
    <w:rsid w:val="00A36796"/>
    <w:rsid w:val="00A71B4E"/>
    <w:rsid w:val="00A85453"/>
    <w:rsid w:val="00AA43F9"/>
    <w:rsid w:val="00AB58A8"/>
    <w:rsid w:val="00AB5BFA"/>
    <w:rsid w:val="00AC147E"/>
    <w:rsid w:val="00AC6FA0"/>
    <w:rsid w:val="00AE02A6"/>
    <w:rsid w:val="00AE4478"/>
    <w:rsid w:val="00B02F24"/>
    <w:rsid w:val="00B255EE"/>
    <w:rsid w:val="00B40376"/>
    <w:rsid w:val="00B473E5"/>
    <w:rsid w:val="00B52B67"/>
    <w:rsid w:val="00B5676B"/>
    <w:rsid w:val="00B572FC"/>
    <w:rsid w:val="00B85517"/>
    <w:rsid w:val="00B91332"/>
    <w:rsid w:val="00B92E07"/>
    <w:rsid w:val="00BA6428"/>
    <w:rsid w:val="00BA71D6"/>
    <w:rsid w:val="00BC20D7"/>
    <w:rsid w:val="00BC5667"/>
    <w:rsid w:val="00BC6803"/>
    <w:rsid w:val="00BD1FB4"/>
    <w:rsid w:val="00BE7E00"/>
    <w:rsid w:val="00BF1FB9"/>
    <w:rsid w:val="00BF40E8"/>
    <w:rsid w:val="00C05896"/>
    <w:rsid w:val="00C12990"/>
    <w:rsid w:val="00C20D5A"/>
    <w:rsid w:val="00C34ADA"/>
    <w:rsid w:val="00C35441"/>
    <w:rsid w:val="00C35F3A"/>
    <w:rsid w:val="00C52EB8"/>
    <w:rsid w:val="00C556A8"/>
    <w:rsid w:val="00C622D3"/>
    <w:rsid w:val="00C7201D"/>
    <w:rsid w:val="00C81E5D"/>
    <w:rsid w:val="00CA462A"/>
    <w:rsid w:val="00CA721C"/>
    <w:rsid w:val="00CC459E"/>
    <w:rsid w:val="00CD0947"/>
    <w:rsid w:val="00CD3B1D"/>
    <w:rsid w:val="00CE1E23"/>
    <w:rsid w:val="00D04C54"/>
    <w:rsid w:val="00D13FDC"/>
    <w:rsid w:val="00D3273F"/>
    <w:rsid w:val="00D36DCC"/>
    <w:rsid w:val="00D43120"/>
    <w:rsid w:val="00D43F6F"/>
    <w:rsid w:val="00D560A3"/>
    <w:rsid w:val="00D573C9"/>
    <w:rsid w:val="00D63535"/>
    <w:rsid w:val="00D67E33"/>
    <w:rsid w:val="00D75D4C"/>
    <w:rsid w:val="00D85AA4"/>
    <w:rsid w:val="00D9219C"/>
    <w:rsid w:val="00DB0302"/>
    <w:rsid w:val="00DB0F87"/>
    <w:rsid w:val="00DB1000"/>
    <w:rsid w:val="00DB27E4"/>
    <w:rsid w:val="00DB6445"/>
    <w:rsid w:val="00DC189D"/>
    <w:rsid w:val="00DC6727"/>
    <w:rsid w:val="00DF2CB0"/>
    <w:rsid w:val="00E04768"/>
    <w:rsid w:val="00E10E92"/>
    <w:rsid w:val="00E112EF"/>
    <w:rsid w:val="00E14666"/>
    <w:rsid w:val="00E232D0"/>
    <w:rsid w:val="00E47C86"/>
    <w:rsid w:val="00E52E8A"/>
    <w:rsid w:val="00E74942"/>
    <w:rsid w:val="00E8104A"/>
    <w:rsid w:val="00E85F94"/>
    <w:rsid w:val="00EB0BCB"/>
    <w:rsid w:val="00EC01AB"/>
    <w:rsid w:val="00ED78E3"/>
    <w:rsid w:val="00EE609A"/>
    <w:rsid w:val="00EF07BD"/>
    <w:rsid w:val="00EF39A1"/>
    <w:rsid w:val="00F17D28"/>
    <w:rsid w:val="00F24630"/>
    <w:rsid w:val="00F247B0"/>
    <w:rsid w:val="00F43B9D"/>
    <w:rsid w:val="00F45E90"/>
    <w:rsid w:val="00F63614"/>
    <w:rsid w:val="00F642F1"/>
    <w:rsid w:val="00F847BB"/>
    <w:rsid w:val="00F86A4B"/>
    <w:rsid w:val="00F86A87"/>
    <w:rsid w:val="00F94CFE"/>
    <w:rsid w:val="00FB6B07"/>
    <w:rsid w:val="00FC1573"/>
    <w:rsid w:val="00FC3FDD"/>
    <w:rsid w:val="00FD0058"/>
    <w:rsid w:val="00FE054C"/>
    <w:rsid w:val="00FE2409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1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7D2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9B67D2"/>
    <w:pPr>
      <w:jc w:val="both"/>
    </w:pPr>
  </w:style>
  <w:style w:type="paragraph" w:customStyle="1" w:styleId="a4">
    <w:name w:val="Знак"/>
    <w:basedOn w:val="a"/>
    <w:rsid w:val="009B6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rsid w:val="009B67D2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9B67D2"/>
    <w:rPr>
      <w:lang w:val="ru-RU" w:eastAsia="en-US" w:bidi="ar-SA"/>
    </w:rPr>
  </w:style>
  <w:style w:type="character" w:styleId="a7">
    <w:name w:val="footnote reference"/>
    <w:rsid w:val="009B67D2"/>
    <w:rPr>
      <w:vertAlign w:val="superscript"/>
    </w:rPr>
  </w:style>
  <w:style w:type="paragraph" w:styleId="a8">
    <w:name w:val="header"/>
    <w:basedOn w:val="a"/>
    <w:rsid w:val="00DB27E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27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B27E4"/>
  </w:style>
  <w:style w:type="paragraph" w:styleId="ab">
    <w:name w:val="Document Map"/>
    <w:basedOn w:val="a"/>
    <w:semiHidden/>
    <w:rsid w:val="00901F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115994"/>
    <w:pPr>
      <w:ind w:left="708"/>
    </w:pPr>
  </w:style>
  <w:style w:type="character" w:customStyle="1" w:styleId="10">
    <w:name w:val="Заголовок 1 Знак"/>
    <w:link w:val="1"/>
    <w:rsid w:val="005264D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4037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Normal (Web)"/>
    <w:basedOn w:val="a"/>
    <w:rsid w:val="00263E73"/>
    <w:pPr>
      <w:spacing w:before="100" w:beforeAutospacing="1" w:after="100" w:afterAutospacing="1"/>
    </w:pPr>
  </w:style>
  <w:style w:type="paragraph" w:customStyle="1" w:styleId="ConsPlusNormal">
    <w:name w:val="ConsPlusNormal"/>
    <w:rsid w:val="00AE44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2671-4858-4C2B-B6DC-8EBDD5F2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МРСК Северо-Запада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muser294</dc:creator>
  <cp:keywords/>
  <dc:description/>
  <cp:lastModifiedBy>eklueva</cp:lastModifiedBy>
  <cp:revision>4</cp:revision>
  <cp:lastPrinted>2014-03-26T22:59:00Z</cp:lastPrinted>
  <dcterms:created xsi:type="dcterms:W3CDTF">2015-02-24T00:29:00Z</dcterms:created>
  <dcterms:modified xsi:type="dcterms:W3CDTF">2015-02-26T09:29:00Z</dcterms:modified>
</cp:coreProperties>
</file>